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B40558" w:rsidP="005D498B" w:rsidRDefault="005D498B" w14:paraId="22A668EF" w14:textId="43F2B60B">
      <w:pPr>
        <w:jc w:val="both"/>
        <w:rPr>
          <w:rFonts w:cs="Arial" w:asciiTheme="minorHAnsi" w:hAnsiTheme="minorHAnsi"/>
          <w:b/>
          <w:sz w:val="28"/>
          <w:szCs w:val="28"/>
        </w:rPr>
      </w:pPr>
      <w:r>
        <w:rPr>
          <w:rFonts w:cs="Arial" w:asciiTheme="minorHAnsi" w:hAnsiTheme="minorHAnsi"/>
          <w:b/>
          <w:sz w:val="28"/>
          <w:szCs w:val="28"/>
        </w:rPr>
        <w:t xml:space="preserve">                                                                  </w:t>
      </w:r>
      <w:r w:rsidR="00B40558">
        <w:rPr>
          <w:rFonts w:cs="Arial" w:asciiTheme="minorHAnsi" w:hAnsiTheme="minorHAnsi"/>
          <w:b/>
          <w:sz w:val="28"/>
          <w:szCs w:val="28"/>
        </w:rPr>
        <w:t xml:space="preserve">                                                                                                                                                   </w:t>
      </w:r>
    </w:p>
    <w:p w:rsidR="00716E31" w:rsidP="009C7650" w:rsidRDefault="00F57E00" w14:paraId="12F19B26" w14:textId="77777777">
      <w:pPr>
        <w:ind w:firstLine="720"/>
        <w:rPr>
          <w:rFonts w:cs="Arial" w:asciiTheme="minorHAnsi" w:hAnsiTheme="minorHAnsi"/>
          <w:b/>
          <w:sz w:val="32"/>
          <w:szCs w:val="32"/>
        </w:rPr>
      </w:pPr>
      <w:r w:rsidRPr="009C7650">
        <w:rPr>
          <w:rFonts w:cs="Arial" w:asciiTheme="minorHAnsi" w:hAnsiTheme="minorHAnsi"/>
          <w:b/>
          <w:sz w:val="32"/>
          <w:szCs w:val="32"/>
        </w:rPr>
        <w:t xml:space="preserve">Wiltshire </w:t>
      </w:r>
      <w:r w:rsidRPr="009C7650" w:rsidR="00553A1B">
        <w:rPr>
          <w:rFonts w:cs="Arial" w:asciiTheme="minorHAnsi" w:hAnsiTheme="minorHAnsi"/>
          <w:b/>
          <w:sz w:val="32"/>
          <w:szCs w:val="32"/>
        </w:rPr>
        <w:t xml:space="preserve">Local Studies </w:t>
      </w:r>
    </w:p>
    <w:p w:rsidRPr="009C7650" w:rsidR="001D03E9" w:rsidP="009C7650" w:rsidRDefault="00553A1B" w14:paraId="651462C7" w14:textId="1C3E0925">
      <w:pPr>
        <w:ind w:firstLine="720"/>
        <w:rPr>
          <w:rFonts w:cs="Arial" w:asciiTheme="minorHAnsi" w:hAnsiTheme="minorHAnsi"/>
          <w:b/>
          <w:sz w:val="32"/>
          <w:szCs w:val="32"/>
        </w:rPr>
      </w:pPr>
      <w:r w:rsidRPr="009C7650">
        <w:rPr>
          <w:rFonts w:cs="Arial" w:asciiTheme="minorHAnsi" w:hAnsiTheme="minorHAnsi"/>
          <w:b/>
          <w:sz w:val="32"/>
          <w:szCs w:val="32"/>
        </w:rPr>
        <w:t xml:space="preserve">Collection Development </w:t>
      </w:r>
      <w:r w:rsidRPr="009C7650" w:rsidR="00863397">
        <w:rPr>
          <w:rFonts w:cs="Arial" w:asciiTheme="minorHAnsi" w:hAnsiTheme="minorHAnsi"/>
          <w:b/>
          <w:sz w:val="32"/>
          <w:szCs w:val="32"/>
        </w:rPr>
        <w:t xml:space="preserve">and Access </w:t>
      </w:r>
      <w:r w:rsidRPr="009C7650">
        <w:rPr>
          <w:rFonts w:cs="Arial" w:asciiTheme="minorHAnsi" w:hAnsiTheme="minorHAnsi"/>
          <w:b/>
          <w:sz w:val="32"/>
          <w:szCs w:val="32"/>
        </w:rPr>
        <w:t>Policy</w:t>
      </w:r>
    </w:p>
    <w:p w:rsidRPr="00BB5248" w:rsidR="00BB5248" w:rsidP="00BB5248" w:rsidRDefault="00BB5248" w14:paraId="5A1E50D8" w14:textId="77777777">
      <w:pPr>
        <w:rPr>
          <w:rFonts w:cs="Arial" w:asciiTheme="minorHAnsi" w:hAnsiTheme="minorHAnsi"/>
          <w:sz w:val="28"/>
          <w:szCs w:val="28"/>
        </w:rPr>
      </w:pPr>
    </w:p>
    <w:p w:rsidR="003B06A3" w:rsidP="004352AB" w:rsidRDefault="007842D1" w14:paraId="58106587" w14:textId="77777777">
      <w:pPr>
        <w:rPr>
          <w:rFonts w:cs="Arial" w:asciiTheme="minorHAnsi" w:hAnsiTheme="minorHAnsi"/>
          <w:b/>
          <w:sz w:val="28"/>
          <w:szCs w:val="28"/>
        </w:rPr>
      </w:pPr>
      <w:r>
        <w:rPr>
          <w:rFonts w:cs="Arial" w:asciiTheme="minorHAnsi" w:hAnsiTheme="minorHAnsi"/>
          <w:b/>
          <w:sz w:val="28"/>
          <w:szCs w:val="28"/>
        </w:rPr>
        <w:t xml:space="preserve">1. </w:t>
      </w:r>
      <w:r w:rsidR="00740179">
        <w:rPr>
          <w:rFonts w:cs="Arial" w:asciiTheme="minorHAnsi" w:hAnsiTheme="minorHAnsi"/>
          <w:b/>
          <w:sz w:val="28"/>
          <w:szCs w:val="28"/>
        </w:rPr>
        <w:tab/>
      </w:r>
      <w:r w:rsidRPr="00BB5248" w:rsidR="00553A1B">
        <w:rPr>
          <w:rFonts w:cs="Arial" w:asciiTheme="minorHAnsi" w:hAnsiTheme="minorHAnsi"/>
          <w:b/>
          <w:sz w:val="28"/>
          <w:szCs w:val="28"/>
        </w:rPr>
        <w:t>Purpose of the Policy</w:t>
      </w:r>
    </w:p>
    <w:p w:rsidRPr="00A272ED" w:rsidR="00553A1B" w:rsidP="004352AB" w:rsidRDefault="00553A1B" w14:paraId="0813DDF0" w14:textId="69FCAA62">
      <w:pPr>
        <w:ind w:left="720"/>
        <w:rPr>
          <w:rFonts w:cs="Arial" w:asciiTheme="minorHAnsi" w:hAnsiTheme="minorHAnsi"/>
          <w:b/>
          <w:sz w:val="28"/>
          <w:szCs w:val="28"/>
        </w:rPr>
      </w:pPr>
      <w:r w:rsidRPr="00152C13">
        <w:rPr>
          <w:rFonts w:cs="Arial" w:asciiTheme="minorHAnsi" w:hAnsiTheme="minorHAnsi"/>
          <w:sz w:val="24"/>
          <w:szCs w:val="24"/>
        </w:rPr>
        <w:t xml:space="preserve">The purpose of this Policy is to set out the framework for the development of the </w:t>
      </w:r>
      <w:r w:rsidR="00057FA5">
        <w:rPr>
          <w:rFonts w:cs="Arial" w:asciiTheme="minorHAnsi" w:hAnsiTheme="minorHAnsi"/>
          <w:sz w:val="24"/>
          <w:szCs w:val="24"/>
        </w:rPr>
        <w:t xml:space="preserve">Wiltshire </w:t>
      </w:r>
      <w:r w:rsidR="00BC0790">
        <w:rPr>
          <w:rFonts w:cs="Arial" w:asciiTheme="minorHAnsi" w:hAnsiTheme="minorHAnsi"/>
          <w:sz w:val="24"/>
          <w:szCs w:val="24"/>
        </w:rPr>
        <w:t>Local Studies C</w:t>
      </w:r>
      <w:r w:rsidRPr="00152C13">
        <w:rPr>
          <w:rFonts w:cs="Arial" w:asciiTheme="minorHAnsi" w:hAnsiTheme="minorHAnsi"/>
          <w:sz w:val="24"/>
          <w:szCs w:val="24"/>
        </w:rPr>
        <w:t>ollection at the Wiltshire &amp; Swindon History Centre and for the Local Studies collections within Wiltshire</w:t>
      </w:r>
      <w:r w:rsidR="00057FA5">
        <w:rPr>
          <w:rFonts w:cs="Arial" w:asciiTheme="minorHAnsi" w:hAnsiTheme="minorHAnsi"/>
          <w:sz w:val="24"/>
          <w:szCs w:val="24"/>
        </w:rPr>
        <w:t>’s</w:t>
      </w:r>
      <w:r w:rsidRPr="00152C13">
        <w:rPr>
          <w:rFonts w:cs="Arial" w:asciiTheme="minorHAnsi" w:hAnsiTheme="minorHAnsi"/>
          <w:sz w:val="24"/>
          <w:szCs w:val="24"/>
        </w:rPr>
        <w:t xml:space="preserve"> public libraries</w:t>
      </w:r>
      <w:r w:rsidR="00717268">
        <w:rPr>
          <w:rFonts w:cs="Arial" w:asciiTheme="minorHAnsi" w:hAnsiTheme="minorHAnsi"/>
          <w:sz w:val="24"/>
          <w:szCs w:val="24"/>
        </w:rPr>
        <w:t>, known as the Wiltshire Studies collection</w:t>
      </w:r>
      <w:r w:rsidRPr="00152C13">
        <w:rPr>
          <w:rFonts w:cs="Arial" w:asciiTheme="minorHAnsi" w:hAnsiTheme="minorHAnsi"/>
          <w:sz w:val="24"/>
          <w:szCs w:val="24"/>
        </w:rPr>
        <w:t>. It aims to provide guidelines that will inform decision-making on both acquisition and disposal</w:t>
      </w:r>
      <w:r w:rsidR="002C027B">
        <w:rPr>
          <w:rFonts w:cs="Arial" w:asciiTheme="minorHAnsi" w:hAnsiTheme="minorHAnsi"/>
          <w:sz w:val="24"/>
          <w:szCs w:val="24"/>
        </w:rPr>
        <w:t>, and access to the collection</w:t>
      </w:r>
      <w:r w:rsidRPr="00152C13">
        <w:rPr>
          <w:rFonts w:cs="Arial" w:asciiTheme="minorHAnsi" w:hAnsiTheme="minorHAnsi"/>
          <w:sz w:val="24"/>
          <w:szCs w:val="24"/>
        </w:rPr>
        <w:t xml:space="preserve">. </w:t>
      </w:r>
    </w:p>
    <w:p w:rsidRPr="00693219" w:rsidR="004D25DD" w:rsidP="00693219" w:rsidRDefault="00553A1B" w14:paraId="7D35F742" w14:textId="2643CEB1">
      <w:pPr>
        <w:pStyle w:val="Default"/>
        <w:ind w:left="720"/>
        <w:jc w:val="both"/>
        <w:rPr>
          <w:rFonts w:cs="Arial" w:asciiTheme="minorHAnsi" w:hAnsiTheme="minorHAnsi"/>
        </w:rPr>
      </w:pPr>
      <w:r w:rsidRPr="00152C13">
        <w:rPr>
          <w:rFonts w:cs="Arial" w:asciiTheme="minorHAnsi" w:hAnsiTheme="minorHAnsi"/>
        </w:rPr>
        <w:t xml:space="preserve">The Policy is part of the wider Library </w:t>
      </w:r>
      <w:r w:rsidRPr="00152C13" w:rsidR="004F6D48">
        <w:rPr>
          <w:rFonts w:cs="Arial" w:asciiTheme="minorHAnsi" w:hAnsiTheme="minorHAnsi"/>
        </w:rPr>
        <w:t>Strategy and</w:t>
      </w:r>
      <w:r w:rsidRPr="00152C13">
        <w:rPr>
          <w:rFonts w:cs="Arial" w:asciiTheme="minorHAnsi" w:hAnsiTheme="minorHAnsi"/>
        </w:rPr>
        <w:t xml:space="preserve"> is also informed </w:t>
      </w:r>
      <w:r w:rsidRPr="00152C13" w:rsidR="004D25DD">
        <w:rPr>
          <w:rFonts w:cs="Arial" w:asciiTheme="minorHAnsi" w:hAnsiTheme="minorHAnsi"/>
        </w:rPr>
        <w:t xml:space="preserve">by </w:t>
      </w:r>
      <w:r w:rsidR="00EC59BC">
        <w:rPr>
          <w:rFonts w:cs="Arial" w:asciiTheme="minorHAnsi" w:hAnsiTheme="minorHAnsi"/>
        </w:rPr>
        <w:t xml:space="preserve">Wiltshire Council’s </w:t>
      </w:r>
      <w:r w:rsidR="004C599C">
        <w:rPr>
          <w:rFonts w:cs="Arial" w:asciiTheme="minorHAnsi" w:hAnsiTheme="minorHAnsi"/>
        </w:rPr>
        <w:t xml:space="preserve">Business Plan vision </w:t>
      </w:r>
      <w:r w:rsidR="00693219">
        <w:rPr>
          <w:rFonts w:cs="Arial" w:asciiTheme="minorHAnsi" w:hAnsiTheme="minorHAnsi"/>
        </w:rPr>
        <w:t xml:space="preserve">of creating strong communities which include </w:t>
      </w:r>
      <w:r w:rsidR="004C599C">
        <w:rPr>
          <w:rFonts w:cs="Arial" w:asciiTheme="minorHAnsi" w:hAnsiTheme="minorHAnsi"/>
        </w:rPr>
        <w:t xml:space="preserve">the </w:t>
      </w:r>
      <w:r w:rsidR="00693219">
        <w:rPr>
          <w:rFonts w:cs="Arial" w:asciiTheme="minorHAnsi" w:hAnsiTheme="minorHAnsi"/>
        </w:rPr>
        <w:t xml:space="preserve">integral </w:t>
      </w:r>
      <w:r w:rsidR="004C599C">
        <w:rPr>
          <w:rFonts w:cs="Arial" w:asciiTheme="minorHAnsi" w:hAnsiTheme="minorHAnsi"/>
        </w:rPr>
        <w:t xml:space="preserve">goals </w:t>
      </w:r>
      <w:r w:rsidRPr="00693219" w:rsidR="004C599C">
        <w:rPr>
          <w:rFonts w:cs="Arial" w:asciiTheme="minorHAnsi" w:hAnsiTheme="minorHAnsi"/>
        </w:rPr>
        <w:t>of</w:t>
      </w:r>
      <w:r w:rsidRPr="00693219" w:rsidR="00693219">
        <w:rPr>
          <w:rFonts w:cs="Arial" w:asciiTheme="minorHAnsi" w:hAnsiTheme="minorHAnsi"/>
        </w:rPr>
        <w:t xml:space="preserve"> </w:t>
      </w:r>
      <w:r w:rsidRPr="00693219" w:rsidR="00693219">
        <w:rPr>
          <w:rFonts w:cs="Arial" w:asciiTheme="minorHAnsi" w:hAnsiTheme="minorHAnsi"/>
          <w:bCs/>
        </w:rPr>
        <w:t>community w</w:t>
      </w:r>
      <w:r w:rsidRPr="00693219" w:rsidR="004C599C">
        <w:rPr>
          <w:rFonts w:cs="Arial" w:asciiTheme="minorHAnsi" w:hAnsiTheme="minorHAnsi"/>
          <w:bCs/>
        </w:rPr>
        <w:t>ellbeing</w:t>
      </w:r>
      <w:r w:rsidRPr="00693219" w:rsidR="00693219">
        <w:rPr>
          <w:rFonts w:cs="Arial" w:asciiTheme="minorHAnsi" w:hAnsiTheme="minorHAnsi"/>
          <w:bCs/>
        </w:rPr>
        <w:t>, p</w:t>
      </w:r>
      <w:r w:rsidRPr="00693219" w:rsidR="004C599C">
        <w:rPr>
          <w:rFonts w:cs="Arial" w:asciiTheme="minorHAnsi" w:hAnsiTheme="minorHAnsi"/>
          <w:bCs/>
        </w:rPr>
        <w:t xml:space="preserve">ersonal </w:t>
      </w:r>
      <w:proofErr w:type="gramStart"/>
      <w:r w:rsidRPr="00693219" w:rsidR="004C599C">
        <w:rPr>
          <w:rFonts w:cs="Arial" w:asciiTheme="minorHAnsi" w:hAnsiTheme="minorHAnsi"/>
          <w:bCs/>
        </w:rPr>
        <w:t>wellbeing</w:t>
      </w:r>
      <w:proofErr w:type="gramEnd"/>
      <w:r w:rsidRPr="00693219" w:rsidR="00693219">
        <w:rPr>
          <w:rFonts w:cs="Arial" w:asciiTheme="minorHAnsi" w:hAnsiTheme="minorHAnsi"/>
          <w:bCs/>
        </w:rPr>
        <w:t xml:space="preserve"> and h</w:t>
      </w:r>
      <w:r w:rsidRPr="00693219" w:rsidR="004C599C">
        <w:rPr>
          <w:rFonts w:cs="Arial" w:asciiTheme="minorHAnsi" w:hAnsiTheme="minorHAnsi"/>
          <w:bCs/>
        </w:rPr>
        <w:t>ighly skilled jobs</w:t>
      </w:r>
      <w:r w:rsidRPr="00693219" w:rsidR="00693219">
        <w:rPr>
          <w:rFonts w:cs="Arial" w:asciiTheme="minorHAnsi" w:hAnsiTheme="minorHAnsi"/>
          <w:bCs/>
        </w:rPr>
        <w:t xml:space="preserve">. </w:t>
      </w:r>
      <w:r w:rsidRPr="00693219" w:rsidR="004D25DD">
        <w:rPr>
          <w:rFonts w:cs="Arial" w:asciiTheme="minorHAnsi" w:hAnsiTheme="minorHAnsi"/>
        </w:rPr>
        <w:t>The Policy will be reviewed on a regular basis.</w:t>
      </w:r>
    </w:p>
    <w:p w:rsidRPr="00152C13" w:rsidR="004D25DD" w:rsidP="004352AB" w:rsidRDefault="004D25DD" w14:paraId="1A5B8C3A" w14:textId="77777777">
      <w:pPr>
        <w:ind w:left="720"/>
        <w:rPr>
          <w:rFonts w:cs="Arial" w:asciiTheme="minorHAnsi" w:hAnsiTheme="minorHAnsi"/>
          <w:sz w:val="24"/>
          <w:szCs w:val="24"/>
        </w:rPr>
      </w:pPr>
    </w:p>
    <w:p w:rsidR="003F0158" w:rsidP="004352AB" w:rsidRDefault="00C477E6" w14:paraId="451F3A41" w14:textId="77777777">
      <w:pPr>
        <w:ind w:left="720"/>
        <w:rPr>
          <w:rFonts w:cs="Arial" w:asciiTheme="minorHAnsi" w:hAnsiTheme="minorHAnsi"/>
          <w:sz w:val="24"/>
          <w:szCs w:val="24"/>
        </w:rPr>
      </w:pPr>
      <w:r>
        <w:rPr>
          <w:rFonts w:cs="Arial" w:asciiTheme="minorHAnsi" w:hAnsiTheme="minorHAnsi"/>
          <w:sz w:val="24"/>
          <w:szCs w:val="24"/>
        </w:rPr>
        <w:t>The m</w:t>
      </w:r>
      <w:r w:rsidRPr="00152C13" w:rsidR="004D25DD">
        <w:rPr>
          <w:rFonts w:cs="Arial" w:asciiTheme="minorHAnsi" w:hAnsiTheme="minorHAnsi"/>
          <w:sz w:val="24"/>
          <w:szCs w:val="24"/>
        </w:rPr>
        <w:t xml:space="preserve">ission of Wiltshire </w:t>
      </w:r>
      <w:r w:rsidR="006F37D7">
        <w:rPr>
          <w:rFonts w:cs="Arial" w:asciiTheme="minorHAnsi" w:hAnsiTheme="minorHAnsi"/>
          <w:sz w:val="24"/>
          <w:szCs w:val="24"/>
        </w:rPr>
        <w:t>Local Studies is</w:t>
      </w:r>
      <w:r w:rsidR="003F0158">
        <w:rPr>
          <w:rFonts w:cs="Arial" w:asciiTheme="minorHAnsi" w:hAnsiTheme="minorHAnsi"/>
          <w:sz w:val="24"/>
          <w:szCs w:val="24"/>
        </w:rPr>
        <w:t>:</w:t>
      </w:r>
    </w:p>
    <w:p w:rsidR="003F0158" w:rsidP="004352AB" w:rsidRDefault="003F0158" w14:paraId="5A0A9765" w14:textId="77777777">
      <w:pPr>
        <w:ind w:left="720"/>
        <w:rPr>
          <w:rFonts w:cs="Arial" w:asciiTheme="minorHAnsi" w:hAnsiTheme="minorHAnsi"/>
          <w:sz w:val="24"/>
          <w:szCs w:val="24"/>
        </w:rPr>
      </w:pPr>
    </w:p>
    <w:p w:rsidRPr="00152C13" w:rsidR="004D25DD" w:rsidP="004352AB" w:rsidRDefault="004D25DD" w14:paraId="635ED7FA" w14:textId="77777777">
      <w:pPr>
        <w:ind w:left="720"/>
        <w:rPr>
          <w:rFonts w:cs="Arial" w:asciiTheme="minorHAnsi" w:hAnsiTheme="minorHAnsi"/>
          <w:bCs/>
          <w:sz w:val="24"/>
          <w:szCs w:val="24"/>
        </w:rPr>
      </w:pPr>
      <w:r w:rsidRPr="00152C13">
        <w:rPr>
          <w:rFonts w:cs="Arial" w:asciiTheme="minorHAnsi" w:hAnsiTheme="minorHAnsi"/>
          <w:sz w:val="24"/>
          <w:szCs w:val="24"/>
        </w:rPr>
        <w:t>“</w:t>
      </w:r>
      <w:r w:rsidR="005C248C">
        <w:rPr>
          <w:rFonts w:cs="Arial" w:asciiTheme="minorHAnsi" w:hAnsiTheme="minorHAnsi"/>
          <w:bCs/>
          <w:sz w:val="24"/>
          <w:szCs w:val="24"/>
        </w:rPr>
        <w:t>To c</w:t>
      </w:r>
      <w:r w:rsidRPr="00152C13">
        <w:rPr>
          <w:rFonts w:cs="Arial" w:asciiTheme="minorHAnsi" w:hAnsiTheme="minorHAnsi"/>
          <w:bCs/>
          <w:sz w:val="24"/>
          <w:szCs w:val="24"/>
        </w:rPr>
        <w:t xml:space="preserve">ollect, preserve, </w:t>
      </w:r>
      <w:proofErr w:type="gramStart"/>
      <w:r w:rsidRPr="00152C13">
        <w:rPr>
          <w:rFonts w:cs="Arial" w:asciiTheme="minorHAnsi" w:hAnsiTheme="minorHAnsi"/>
          <w:bCs/>
          <w:sz w:val="24"/>
          <w:szCs w:val="24"/>
        </w:rPr>
        <w:t>promote</w:t>
      </w:r>
      <w:proofErr w:type="gramEnd"/>
      <w:r w:rsidRPr="00152C13">
        <w:rPr>
          <w:rFonts w:cs="Arial" w:asciiTheme="minorHAnsi" w:hAnsiTheme="minorHAnsi"/>
          <w:bCs/>
          <w:sz w:val="24"/>
          <w:szCs w:val="24"/>
        </w:rPr>
        <w:t xml:space="preserve"> and value the knowledge of the county through the written, drawn, digital and spoken word. To provide access for the benefit of local communities to learn, explore and engage with the past to enrich the present.”</w:t>
      </w:r>
    </w:p>
    <w:p w:rsidRPr="00152C13" w:rsidR="004D25DD" w:rsidP="004352AB" w:rsidRDefault="004D25DD" w14:paraId="48908D4D" w14:textId="77777777">
      <w:pPr>
        <w:ind w:left="720"/>
        <w:rPr>
          <w:rFonts w:cs="Arial" w:asciiTheme="minorHAnsi" w:hAnsiTheme="minorHAnsi"/>
          <w:bCs/>
          <w:sz w:val="24"/>
          <w:szCs w:val="24"/>
        </w:rPr>
      </w:pPr>
    </w:p>
    <w:p w:rsidRPr="005D498B" w:rsidR="00021E4C" w:rsidP="005D498B" w:rsidRDefault="001F22F4" w14:paraId="6C89A9FF" w14:textId="77777777">
      <w:pPr>
        <w:ind w:left="720"/>
        <w:rPr>
          <w:rFonts w:cs="Arial" w:asciiTheme="minorHAnsi" w:hAnsiTheme="minorHAnsi"/>
          <w:bCs/>
          <w:sz w:val="24"/>
          <w:szCs w:val="24"/>
        </w:rPr>
      </w:pPr>
      <w:r>
        <w:rPr>
          <w:rFonts w:cs="Arial" w:asciiTheme="minorHAnsi" w:hAnsiTheme="minorHAnsi"/>
          <w:bCs/>
          <w:sz w:val="24"/>
          <w:szCs w:val="24"/>
        </w:rPr>
        <w:t xml:space="preserve">We will achieve this through acquisition, </w:t>
      </w:r>
      <w:r w:rsidR="004A2270">
        <w:rPr>
          <w:rFonts w:cs="Arial" w:asciiTheme="minorHAnsi" w:hAnsiTheme="minorHAnsi"/>
          <w:bCs/>
          <w:sz w:val="24"/>
          <w:szCs w:val="24"/>
        </w:rPr>
        <w:t xml:space="preserve">access, </w:t>
      </w:r>
      <w:r>
        <w:rPr>
          <w:rFonts w:cs="Arial" w:asciiTheme="minorHAnsi" w:hAnsiTheme="minorHAnsi"/>
          <w:bCs/>
          <w:sz w:val="24"/>
          <w:szCs w:val="24"/>
        </w:rPr>
        <w:t xml:space="preserve">training, </w:t>
      </w:r>
      <w:proofErr w:type="gramStart"/>
      <w:r>
        <w:rPr>
          <w:rFonts w:cs="Arial" w:asciiTheme="minorHAnsi" w:hAnsiTheme="minorHAnsi"/>
          <w:bCs/>
          <w:sz w:val="24"/>
          <w:szCs w:val="24"/>
        </w:rPr>
        <w:t>outreach</w:t>
      </w:r>
      <w:proofErr w:type="gramEnd"/>
      <w:r>
        <w:rPr>
          <w:rFonts w:cs="Arial" w:asciiTheme="minorHAnsi" w:hAnsiTheme="minorHAnsi"/>
          <w:bCs/>
          <w:sz w:val="24"/>
          <w:szCs w:val="24"/>
        </w:rPr>
        <w:t xml:space="preserve"> and collaborative working.</w:t>
      </w:r>
    </w:p>
    <w:p w:rsidRPr="00152C13" w:rsidR="00021E4C" w:rsidP="009651C4" w:rsidRDefault="00021E4C" w14:paraId="784B9278" w14:textId="77777777">
      <w:pPr>
        <w:rPr>
          <w:rFonts w:cs="Arial" w:asciiTheme="minorHAnsi" w:hAnsiTheme="minorHAnsi"/>
          <w:sz w:val="24"/>
          <w:szCs w:val="24"/>
        </w:rPr>
      </w:pPr>
    </w:p>
    <w:p w:rsidRPr="00F3394A" w:rsidR="009C46B1" w:rsidP="0060685E" w:rsidRDefault="0060685E" w14:paraId="063F0919" w14:textId="72E049F0">
      <w:pPr>
        <w:rPr>
          <w:rFonts w:cs="Arial" w:asciiTheme="minorHAnsi" w:hAnsiTheme="minorHAnsi"/>
          <w:b/>
          <w:sz w:val="28"/>
          <w:szCs w:val="28"/>
        </w:rPr>
      </w:pPr>
      <w:r>
        <w:rPr>
          <w:rFonts w:cs="Arial" w:asciiTheme="minorHAnsi" w:hAnsiTheme="minorHAnsi"/>
          <w:b/>
          <w:sz w:val="28"/>
          <w:szCs w:val="28"/>
        </w:rPr>
        <w:t>2.</w:t>
      </w:r>
      <w:r>
        <w:rPr>
          <w:rFonts w:cs="Arial" w:asciiTheme="minorHAnsi" w:hAnsiTheme="minorHAnsi"/>
          <w:b/>
          <w:sz w:val="28"/>
          <w:szCs w:val="28"/>
        </w:rPr>
        <w:tab/>
      </w:r>
      <w:r w:rsidRPr="00F3394A" w:rsidR="009C46B1">
        <w:rPr>
          <w:rFonts w:cs="Arial" w:asciiTheme="minorHAnsi" w:hAnsiTheme="minorHAnsi"/>
          <w:b/>
          <w:sz w:val="28"/>
          <w:szCs w:val="28"/>
        </w:rPr>
        <w:t>The</w:t>
      </w:r>
      <w:r w:rsidRPr="00F3394A" w:rsidR="00021E4C">
        <w:rPr>
          <w:rFonts w:cs="Arial" w:asciiTheme="minorHAnsi" w:hAnsiTheme="minorHAnsi"/>
          <w:b/>
          <w:sz w:val="28"/>
          <w:szCs w:val="28"/>
        </w:rPr>
        <w:t xml:space="preserve"> Wiltshire</w:t>
      </w:r>
      <w:r w:rsidR="00B343E0">
        <w:rPr>
          <w:rFonts w:cs="Arial" w:asciiTheme="minorHAnsi" w:hAnsiTheme="minorHAnsi"/>
          <w:b/>
          <w:sz w:val="28"/>
          <w:szCs w:val="28"/>
        </w:rPr>
        <w:t xml:space="preserve"> Local</w:t>
      </w:r>
      <w:r w:rsidRPr="00F3394A" w:rsidR="00021E4C">
        <w:rPr>
          <w:rFonts w:cs="Arial" w:asciiTheme="minorHAnsi" w:hAnsiTheme="minorHAnsi"/>
          <w:b/>
          <w:sz w:val="28"/>
          <w:szCs w:val="28"/>
        </w:rPr>
        <w:t xml:space="preserve"> Studies Collection</w:t>
      </w:r>
    </w:p>
    <w:p w:rsidR="00555FD2" w:rsidP="0060685E" w:rsidRDefault="00555FD2" w14:paraId="3B4CAF2B" w14:textId="22BFF6DF">
      <w:pPr>
        <w:ind w:left="720"/>
        <w:rPr>
          <w:rFonts w:cs="Arial" w:asciiTheme="minorHAnsi" w:hAnsiTheme="minorHAnsi"/>
          <w:sz w:val="24"/>
          <w:szCs w:val="24"/>
        </w:rPr>
      </w:pPr>
      <w:r w:rsidRPr="00152C13">
        <w:rPr>
          <w:rFonts w:cs="Arial" w:asciiTheme="minorHAnsi" w:hAnsiTheme="minorHAnsi"/>
          <w:sz w:val="24"/>
          <w:szCs w:val="24"/>
        </w:rPr>
        <w:t xml:space="preserve">The Wiltshire Local Studies Collection is run by Wiltshire Council and consists of the temperature and </w:t>
      </w:r>
      <w:r w:rsidRPr="00152C13" w:rsidR="00812D9A">
        <w:rPr>
          <w:rFonts w:cs="Arial" w:asciiTheme="minorHAnsi" w:hAnsiTheme="minorHAnsi"/>
          <w:sz w:val="24"/>
          <w:szCs w:val="24"/>
        </w:rPr>
        <w:t>climate-controlled</w:t>
      </w:r>
      <w:r w:rsidRPr="00152C13">
        <w:rPr>
          <w:rFonts w:cs="Arial" w:asciiTheme="minorHAnsi" w:hAnsiTheme="minorHAnsi"/>
          <w:sz w:val="24"/>
          <w:szCs w:val="24"/>
        </w:rPr>
        <w:t xml:space="preserve"> Wiltshire </w:t>
      </w:r>
      <w:r>
        <w:rPr>
          <w:rFonts w:cs="Arial" w:asciiTheme="minorHAnsi" w:hAnsiTheme="minorHAnsi"/>
          <w:sz w:val="24"/>
          <w:szCs w:val="24"/>
        </w:rPr>
        <w:t xml:space="preserve">Local Studies </w:t>
      </w:r>
      <w:r w:rsidRPr="00152C13">
        <w:rPr>
          <w:rFonts w:cs="Arial" w:asciiTheme="minorHAnsi" w:hAnsiTheme="minorHAnsi"/>
          <w:sz w:val="24"/>
          <w:szCs w:val="24"/>
        </w:rPr>
        <w:t>repository</w:t>
      </w:r>
      <w:r w:rsidR="00E92EB4">
        <w:rPr>
          <w:rFonts w:cs="Arial" w:asciiTheme="minorHAnsi" w:hAnsiTheme="minorHAnsi"/>
          <w:sz w:val="24"/>
          <w:szCs w:val="24"/>
        </w:rPr>
        <w:t xml:space="preserve"> and public access </w:t>
      </w:r>
      <w:r w:rsidR="001F74F0">
        <w:rPr>
          <w:rFonts w:cs="Arial" w:asciiTheme="minorHAnsi" w:hAnsiTheme="minorHAnsi"/>
          <w:sz w:val="24"/>
          <w:szCs w:val="24"/>
        </w:rPr>
        <w:t>stock</w:t>
      </w:r>
      <w:r w:rsidRPr="00152C13">
        <w:rPr>
          <w:rFonts w:cs="Arial" w:asciiTheme="minorHAnsi" w:hAnsiTheme="minorHAnsi"/>
          <w:sz w:val="24"/>
          <w:szCs w:val="24"/>
        </w:rPr>
        <w:t xml:space="preserve"> at the Wiltshire &amp; Swindon History Centre </w:t>
      </w:r>
      <w:r>
        <w:rPr>
          <w:rFonts w:cs="Arial" w:asciiTheme="minorHAnsi" w:hAnsiTheme="minorHAnsi"/>
          <w:sz w:val="24"/>
          <w:szCs w:val="24"/>
        </w:rPr>
        <w:t xml:space="preserve">alongside </w:t>
      </w:r>
      <w:r w:rsidR="00AA278B">
        <w:rPr>
          <w:rFonts w:cs="Arial" w:asciiTheme="minorHAnsi" w:hAnsiTheme="minorHAnsi"/>
          <w:sz w:val="24"/>
          <w:szCs w:val="24"/>
        </w:rPr>
        <w:t xml:space="preserve">a regional Local Studies </w:t>
      </w:r>
      <w:r w:rsidR="002456A3">
        <w:rPr>
          <w:rFonts w:cs="Arial" w:asciiTheme="minorHAnsi" w:hAnsiTheme="minorHAnsi"/>
          <w:sz w:val="24"/>
          <w:szCs w:val="24"/>
        </w:rPr>
        <w:t xml:space="preserve">repository </w:t>
      </w:r>
      <w:r w:rsidR="00AA278B">
        <w:rPr>
          <w:rFonts w:cs="Arial" w:asciiTheme="minorHAnsi" w:hAnsiTheme="minorHAnsi"/>
          <w:sz w:val="24"/>
          <w:szCs w:val="24"/>
        </w:rPr>
        <w:t>for South Wiltshire at Salisbury Library.</w:t>
      </w:r>
      <w:r>
        <w:rPr>
          <w:rFonts w:cs="Arial" w:asciiTheme="minorHAnsi" w:hAnsiTheme="minorHAnsi"/>
          <w:sz w:val="24"/>
          <w:szCs w:val="24"/>
        </w:rPr>
        <w:t xml:space="preserve"> </w:t>
      </w:r>
      <w:r w:rsidR="002E064F">
        <w:rPr>
          <w:rFonts w:cs="Arial" w:asciiTheme="minorHAnsi" w:hAnsiTheme="minorHAnsi"/>
          <w:sz w:val="24"/>
          <w:szCs w:val="24"/>
        </w:rPr>
        <w:t>Each public library</w:t>
      </w:r>
      <w:r w:rsidR="00E92EB4">
        <w:rPr>
          <w:rFonts w:cs="Arial" w:asciiTheme="minorHAnsi" w:hAnsiTheme="minorHAnsi"/>
          <w:sz w:val="24"/>
          <w:szCs w:val="24"/>
        </w:rPr>
        <w:t xml:space="preserve"> holds local studies stock.</w:t>
      </w:r>
    </w:p>
    <w:p w:rsidR="00555FD2" w:rsidP="0060685E" w:rsidRDefault="00555FD2" w14:paraId="07E8C91C" w14:textId="77777777">
      <w:pPr>
        <w:ind w:left="720"/>
        <w:rPr>
          <w:rFonts w:cs="Arial" w:asciiTheme="minorHAnsi" w:hAnsiTheme="minorHAnsi"/>
          <w:bCs/>
          <w:sz w:val="24"/>
          <w:szCs w:val="24"/>
        </w:rPr>
      </w:pPr>
    </w:p>
    <w:p w:rsidR="00ED7497" w:rsidP="0060685E" w:rsidRDefault="00ED7497" w14:paraId="0877EB67" w14:textId="77777777">
      <w:pPr>
        <w:ind w:left="720"/>
        <w:rPr>
          <w:rFonts w:cs="Arial" w:asciiTheme="minorHAnsi" w:hAnsiTheme="minorHAnsi"/>
          <w:sz w:val="24"/>
          <w:szCs w:val="24"/>
        </w:rPr>
      </w:pPr>
      <w:r w:rsidRPr="00152C13">
        <w:rPr>
          <w:rFonts w:cs="Arial" w:asciiTheme="minorHAnsi" w:hAnsiTheme="minorHAnsi"/>
          <w:bCs/>
          <w:sz w:val="24"/>
          <w:szCs w:val="24"/>
        </w:rPr>
        <w:t>Wiltshire Local Studies</w:t>
      </w:r>
      <w:r>
        <w:rPr>
          <w:rFonts w:cs="Arial" w:asciiTheme="minorHAnsi" w:hAnsiTheme="minorHAnsi"/>
          <w:bCs/>
          <w:sz w:val="24"/>
          <w:szCs w:val="24"/>
        </w:rPr>
        <w:t>’ unique contribution lies in the scope of the collection and the extent and</w:t>
      </w:r>
      <w:r w:rsidRPr="00152C13">
        <w:rPr>
          <w:rFonts w:cs="Arial" w:asciiTheme="minorHAnsi" w:hAnsiTheme="minorHAnsi"/>
          <w:bCs/>
          <w:sz w:val="24"/>
          <w:szCs w:val="24"/>
        </w:rPr>
        <w:t xml:space="preserve"> </w:t>
      </w:r>
      <w:r w:rsidRPr="00152C13">
        <w:rPr>
          <w:rFonts w:cs="Arial" w:asciiTheme="minorHAnsi" w:hAnsiTheme="minorHAnsi"/>
          <w:sz w:val="24"/>
          <w:szCs w:val="24"/>
        </w:rPr>
        <w:t>variety of material</w:t>
      </w:r>
      <w:r w:rsidR="00BE325B">
        <w:rPr>
          <w:rFonts w:cs="Arial" w:asciiTheme="minorHAnsi" w:hAnsiTheme="minorHAnsi"/>
          <w:sz w:val="24"/>
          <w:szCs w:val="24"/>
        </w:rPr>
        <w:t xml:space="preserve">.  </w:t>
      </w:r>
      <w:r>
        <w:rPr>
          <w:rFonts w:cs="Arial" w:asciiTheme="minorHAnsi" w:hAnsiTheme="minorHAnsi"/>
          <w:sz w:val="24"/>
          <w:szCs w:val="24"/>
        </w:rPr>
        <w:t>Its main location at the Wiltshire &amp; Swindon History Centre supports the c</w:t>
      </w:r>
      <w:r w:rsidRPr="00152C13">
        <w:rPr>
          <w:rFonts w:cs="Arial" w:asciiTheme="minorHAnsi" w:hAnsiTheme="minorHAnsi"/>
          <w:sz w:val="24"/>
          <w:szCs w:val="24"/>
        </w:rPr>
        <w:t xml:space="preserve">lose links </w:t>
      </w:r>
      <w:r>
        <w:rPr>
          <w:rFonts w:cs="Arial" w:asciiTheme="minorHAnsi" w:hAnsiTheme="minorHAnsi"/>
          <w:sz w:val="24"/>
          <w:szCs w:val="24"/>
        </w:rPr>
        <w:t xml:space="preserve">that </w:t>
      </w:r>
      <w:r w:rsidRPr="00152C13">
        <w:rPr>
          <w:rFonts w:cs="Arial" w:asciiTheme="minorHAnsi" w:hAnsiTheme="minorHAnsi"/>
          <w:sz w:val="24"/>
          <w:szCs w:val="24"/>
        </w:rPr>
        <w:t>can be made with other heritage servi</w:t>
      </w:r>
      <w:r>
        <w:rPr>
          <w:rFonts w:cs="Arial" w:asciiTheme="minorHAnsi" w:hAnsiTheme="minorHAnsi"/>
          <w:sz w:val="24"/>
          <w:szCs w:val="24"/>
        </w:rPr>
        <w:t>ces such as the Wiltshire and Swindon Archives, A</w:t>
      </w:r>
      <w:r w:rsidRPr="00152C13">
        <w:rPr>
          <w:rFonts w:cs="Arial" w:asciiTheme="minorHAnsi" w:hAnsiTheme="minorHAnsi"/>
          <w:sz w:val="24"/>
          <w:szCs w:val="24"/>
        </w:rPr>
        <w:t xml:space="preserve">rchaeology, </w:t>
      </w:r>
      <w:r>
        <w:rPr>
          <w:rFonts w:cs="Arial" w:asciiTheme="minorHAnsi" w:hAnsiTheme="minorHAnsi"/>
          <w:sz w:val="24"/>
          <w:szCs w:val="24"/>
        </w:rPr>
        <w:t xml:space="preserve">the Conservation and </w:t>
      </w:r>
      <w:r w:rsidR="00AB547E">
        <w:rPr>
          <w:rFonts w:cs="Arial" w:asciiTheme="minorHAnsi" w:hAnsiTheme="minorHAnsi"/>
          <w:sz w:val="24"/>
          <w:szCs w:val="24"/>
        </w:rPr>
        <w:t>Museums Advisory Service, Arts S</w:t>
      </w:r>
      <w:r>
        <w:rPr>
          <w:rFonts w:cs="Arial" w:asciiTheme="minorHAnsi" w:hAnsiTheme="minorHAnsi"/>
          <w:sz w:val="24"/>
          <w:szCs w:val="24"/>
        </w:rPr>
        <w:t xml:space="preserve">ervice </w:t>
      </w:r>
      <w:r w:rsidRPr="00152C13">
        <w:rPr>
          <w:rFonts w:cs="Arial" w:asciiTheme="minorHAnsi" w:hAnsiTheme="minorHAnsi"/>
          <w:sz w:val="24"/>
          <w:szCs w:val="24"/>
        </w:rPr>
        <w:t>and Wiltshire</w:t>
      </w:r>
      <w:r>
        <w:rPr>
          <w:rFonts w:cs="Arial" w:asciiTheme="minorHAnsi" w:hAnsiTheme="minorHAnsi"/>
          <w:sz w:val="24"/>
          <w:szCs w:val="24"/>
        </w:rPr>
        <w:t xml:space="preserve"> Buildings R</w:t>
      </w:r>
      <w:r w:rsidRPr="00152C13">
        <w:rPr>
          <w:rFonts w:cs="Arial" w:asciiTheme="minorHAnsi" w:hAnsiTheme="minorHAnsi"/>
          <w:sz w:val="24"/>
          <w:szCs w:val="24"/>
        </w:rPr>
        <w:t xml:space="preserve">ecord. </w:t>
      </w:r>
      <w:r w:rsidR="002D0332">
        <w:rPr>
          <w:rFonts w:cs="Arial" w:asciiTheme="minorHAnsi" w:hAnsiTheme="minorHAnsi"/>
          <w:sz w:val="24"/>
          <w:szCs w:val="24"/>
        </w:rPr>
        <w:t xml:space="preserve">The </w:t>
      </w:r>
      <w:r w:rsidR="009A3F21">
        <w:rPr>
          <w:rFonts w:cs="Arial" w:asciiTheme="minorHAnsi" w:hAnsiTheme="minorHAnsi"/>
          <w:sz w:val="24"/>
          <w:szCs w:val="24"/>
        </w:rPr>
        <w:t>Wiltshire Local Stud</w:t>
      </w:r>
      <w:r w:rsidR="000A57D0">
        <w:rPr>
          <w:rFonts w:cs="Arial" w:asciiTheme="minorHAnsi" w:hAnsiTheme="minorHAnsi"/>
          <w:sz w:val="24"/>
          <w:szCs w:val="24"/>
        </w:rPr>
        <w:t xml:space="preserve">ies library </w:t>
      </w:r>
      <w:r w:rsidR="00992D24">
        <w:rPr>
          <w:rFonts w:cs="Arial" w:asciiTheme="minorHAnsi" w:hAnsiTheme="minorHAnsi"/>
          <w:sz w:val="24"/>
          <w:szCs w:val="24"/>
        </w:rPr>
        <w:t>stock</w:t>
      </w:r>
      <w:r w:rsidR="002D0332">
        <w:rPr>
          <w:rFonts w:cs="Arial" w:asciiTheme="minorHAnsi" w:hAnsiTheme="minorHAnsi"/>
          <w:sz w:val="24"/>
          <w:szCs w:val="24"/>
        </w:rPr>
        <w:t xml:space="preserve"> contained</w:t>
      </w:r>
      <w:r w:rsidR="00992D24">
        <w:rPr>
          <w:rFonts w:cs="Arial" w:asciiTheme="minorHAnsi" w:hAnsiTheme="minorHAnsi"/>
          <w:sz w:val="24"/>
          <w:szCs w:val="24"/>
        </w:rPr>
        <w:t xml:space="preserve"> in over 30 public libraries provides</w:t>
      </w:r>
      <w:r w:rsidR="009A3F21">
        <w:rPr>
          <w:rFonts w:cs="Arial" w:asciiTheme="minorHAnsi" w:hAnsiTheme="minorHAnsi"/>
          <w:sz w:val="24"/>
          <w:szCs w:val="24"/>
        </w:rPr>
        <w:t xml:space="preserve"> an essential resource within easy reach of local communities</w:t>
      </w:r>
      <w:r w:rsidR="00B1650A">
        <w:rPr>
          <w:rFonts w:cs="Arial" w:asciiTheme="minorHAnsi" w:hAnsiTheme="minorHAnsi"/>
          <w:sz w:val="24"/>
          <w:szCs w:val="24"/>
        </w:rPr>
        <w:t>. T</w:t>
      </w:r>
      <w:r w:rsidR="009A3F21">
        <w:rPr>
          <w:rFonts w:cs="Arial" w:asciiTheme="minorHAnsi" w:hAnsiTheme="minorHAnsi"/>
          <w:sz w:val="24"/>
          <w:szCs w:val="24"/>
        </w:rPr>
        <w:t>he</w:t>
      </w:r>
      <w:r w:rsidR="00B1650A">
        <w:rPr>
          <w:rFonts w:cs="Arial" w:asciiTheme="minorHAnsi" w:hAnsiTheme="minorHAnsi"/>
          <w:sz w:val="24"/>
          <w:szCs w:val="24"/>
        </w:rPr>
        <w:t>y offer the</w:t>
      </w:r>
      <w:r w:rsidR="009A3F21">
        <w:rPr>
          <w:rFonts w:cs="Arial" w:asciiTheme="minorHAnsi" w:hAnsiTheme="minorHAnsi"/>
          <w:sz w:val="24"/>
          <w:szCs w:val="24"/>
        </w:rPr>
        <w:t xml:space="preserve"> perfect base</w:t>
      </w:r>
      <w:r w:rsidR="00B1650A">
        <w:rPr>
          <w:rFonts w:cs="Arial" w:asciiTheme="minorHAnsi" w:hAnsiTheme="minorHAnsi"/>
          <w:sz w:val="24"/>
          <w:szCs w:val="24"/>
        </w:rPr>
        <w:t xml:space="preserve"> to help </w:t>
      </w:r>
      <w:r w:rsidR="009A3F21">
        <w:rPr>
          <w:rFonts w:cs="Arial" w:asciiTheme="minorHAnsi" w:hAnsiTheme="minorHAnsi"/>
          <w:sz w:val="24"/>
          <w:szCs w:val="24"/>
        </w:rPr>
        <w:t xml:space="preserve">people explore, </w:t>
      </w:r>
      <w:proofErr w:type="gramStart"/>
      <w:r w:rsidR="009A3F21">
        <w:rPr>
          <w:rFonts w:cs="Arial" w:asciiTheme="minorHAnsi" w:hAnsiTheme="minorHAnsi"/>
          <w:sz w:val="24"/>
          <w:szCs w:val="24"/>
        </w:rPr>
        <w:t>l</w:t>
      </w:r>
      <w:r w:rsidR="00CC72F1">
        <w:rPr>
          <w:rFonts w:cs="Arial" w:asciiTheme="minorHAnsi" w:hAnsiTheme="minorHAnsi"/>
          <w:sz w:val="24"/>
          <w:szCs w:val="24"/>
        </w:rPr>
        <w:t>earn</w:t>
      </w:r>
      <w:proofErr w:type="gramEnd"/>
      <w:r w:rsidR="00CC72F1">
        <w:rPr>
          <w:rFonts w:cs="Arial" w:asciiTheme="minorHAnsi" w:hAnsiTheme="minorHAnsi"/>
          <w:sz w:val="24"/>
          <w:szCs w:val="24"/>
        </w:rPr>
        <w:t xml:space="preserve"> and discover more about the </w:t>
      </w:r>
      <w:r w:rsidR="006E5F3E">
        <w:rPr>
          <w:rFonts w:cs="Arial" w:asciiTheme="minorHAnsi" w:hAnsiTheme="minorHAnsi"/>
          <w:sz w:val="24"/>
          <w:szCs w:val="24"/>
        </w:rPr>
        <w:t>places</w:t>
      </w:r>
      <w:r w:rsidR="009C1E9E">
        <w:rPr>
          <w:rFonts w:cs="Arial" w:asciiTheme="minorHAnsi" w:hAnsiTheme="minorHAnsi"/>
          <w:sz w:val="24"/>
          <w:szCs w:val="24"/>
        </w:rPr>
        <w:t>, people</w:t>
      </w:r>
      <w:r w:rsidR="006E5F3E">
        <w:rPr>
          <w:rFonts w:cs="Arial" w:asciiTheme="minorHAnsi" w:hAnsiTheme="minorHAnsi"/>
          <w:sz w:val="24"/>
          <w:szCs w:val="24"/>
        </w:rPr>
        <w:t xml:space="preserve"> and landscapes</w:t>
      </w:r>
      <w:r w:rsidR="009A3F21">
        <w:rPr>
          <w:rFonts w:cs="Arial" w:asciiTheme="minorHAnsi" w:hAnsiTheme="minorHAnsi"/>
          <w:sz w:val="24"/>
          <w:szCs w:val="24"/>
        </w:rPr>
        <w:t xml:space="preserve"> that matter to them.</w:t>
      </w:r>
    </w:p>
    <w:p w:rsidR="00ED7497" w:rsidP="0060685E" w:rsidRDefault="00ED7497" w14:paraId="7B8E72AE" w14:textId="77777777">
      <w:pPr>
        <w:ind w:left="720"/>
        <w:rPr>
          <w:rFonts w:cs="Arial" w:asciiTheme="minorHAnsi" w:hAnsiTheme="minorHAnsi"/>
          <w:sz w:val="24"/>
          <w:szCs w:val="24"/>
        </w:rPr>
      </w:pPr>
    </w:p>
    <w:p w:rsidR="005D498B" w:rsidP="005D498B" w:rsidRDefault="00417746" w14:paraId="22D27A1E" w14:textId="77777777">
      <w:pPr>
        <w:ind w:left="720"/>
        <w:rPr>
          <w:rFonts w:cs="Arial" w:asciiTheme="minorHAnsi" w:hAnsiTheme="minorHAnsi"/>
          <w:sz w:val="24"/>
          <w:szCs w:val="24"/>
        </w:rPr>
      </w:pPr>
      <w:r>
        <w:rPr>
          <w:rFonts w:cs="Arial" w:asciiTheme="minorHAnsi" w:hAnsiTheme="minorHAnsi"/>
          <w:sz w:val="24"/>
          <w:szCs w:val="24"/>
        </w:rPr>
        <w:t xml:space="preserve">The </w:t>
      </w:r>
      <w:r w:rsidR="005C3861">
        <w:rPr>
          <w:rFonts w:cs="Arial" w:asciiTheme="minorHAnsi" w:hAnsiTheme="minorHAnsi"/>
          <w:sz w:val="24"/>
          <w:szCs w:val="24"/>
        </w:rPr>
        <w:t xml:space="preserve">Wiltshire Local Studies </w:t>
      </w:r>
      <w:r>
        <w:rPr>
          <w:rFonts w:cs="Arial" w:asciiTheme="minorHAnsi" w:hAnsiTheme="minorHAnsi"/>
          <w:sz w:val="24"/>
          <w:szCs w:val="24"/>
        </w:rPr>
        <w:t>C</w:t>
      </w:r>
      <w:r w:rsidRPr="00152C13" w:rsidR="00ED7497">
        <w:rPr>
          <w:rFonts w:cs="Arial" w:asciiTheme="minorHAnsi" w:hAnsiTheme="minorHAnsi"/>
          <w:sz w:val="24"/>
          <w:szCs w:val="24"/>
        </w:rPr>
        <w:t xml:space="preserve">ollection </w:t>
      </w:r>
      <w:proofErr w:type="gramStart"/>
      <w:r w:rsidRPr="00152C13" w:rsidR="00ED7497">
        <w:rPr>
          <w:rFonts w:cs="Arial" w:asciiTheme="minorHAnsi" w:hAnsiTheme="minorHAnsi"/>
          <w:sz w:val="24"/>
          <w:szCs w:val="24"/>
        </w:rPr>
        <w:t>has the ability to</w:t>
      </w:r>
      <w:proofErr w:type="gramEnd"/>
      <w:r w:rsidRPr="00152C13" w:rsidR="00ED7497">
        <w:rPr>
          <w:rFonts w:cs="Arial" w:asciiTheme="minorHAnsi" w:hAnsiTheme="minorHAnsi"/>
          <w:sz w:val="24"/>
          <w:szCs w:val="24"/>
        </w:rPr>
        <w:t xml:space="preserve"> evoke a sense of community, a sense of place, and to build on the value this brings.</w:t>
      </w:r>
    </w:p>
    <w:p w:rsidR="005D498B" w:rsidP="005D498B" w:rsidRDefault="005D498B" w14:paraId="7FA3A2F1" w14:textId="77777777">
      <w:pPr>
        <w:ind w:left="720"/>
        <w:rPr>
          <w:rFonts w:cs="Arial" w:asciiTheme="minorHAnsi" w:hAnsiTheme="minorHAnsi"/>
          <w:sz w:val="24"/>
          <w:szCs w:val="24"/>
        </w:rPr>
      </w:pPr>
    </w:p>
    <w:p w:rsidRPr="00152C13" w:rsidR="005D498B" w:rsidP="0060685E" w:rsidRDefault="005D498B" w14:paraId="43AEF3C8" w14:textId="33D80D9E">
      <w:pPr>
        <w:ind w:left="720"/>
        <w:rPr>
          <w:rFonts w:cs="Arial" w:asciiTheme="minorHAnsi" w:hAnsiTheme="minorHAnsi"/>
          <w:sz w:val="24"/>
          <w:szCs w:val="24"/>
        </w:rPr>
      </w:pPr>
      <w:r>
        <w:rPr>
          <w:rFonts w:cs="Arial" w:asciiTheme="minorHAnsi" w:hAnsiTheme="minorHAnsi"/>
          <w:noProof/>
          <w:sz w:val="24"/>
          <w:szCs w:val="24"/>
          <w:lang w:eastAsia="en-GB"/>
        </w:rPr>
        <w:drawing>
          <wp:inline distT="0" distB="0" distL="0" distR="0" wp14:anchorId="1EF5AB78" wp14:editId="68FEB8C3">
            <wp:extent cx="1016000" cy="579371"/>
            <wp:effectExtent l="0" t="0" r="0" b="0"/>
            <wp:docPr id="9" name="Picture 9" descr="K:\2014 folder structure for Heritage &amp; Arts\Teams\Local Studies\Images of History Centre Rooms\WSHC logo\WSH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2014 folder structure for Heritage &amp; Arts\Teams\Local Studies\Images of History Centre Rooms\WSHC logo\WSHC Logo.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46939" cy="597014"/>
                    </a:xfrm>
                    <a:prstGeom prst="rect">
                      <a:avLst/>
                    </a:prstGeom>
                    <a:noFill/>
                    <a:ln>
                      <a:noFill/>
                    </a:ln>
                  </pic:spPr>
                </pic:pic>
              </a:graphicData>
            </a:graphic>
          </wp:inline>
        </w:drawing>
      </w:r>
      <w:r>
        <w:rPr>
          <w:rFonts w:cs="Arial" w:asciiTheme="minorHAnsi" w:hAnsiTheme="minorHAnsi"/>
          <w:sz w:val="24"/>
          <w:szCs w:val="24"/>
        </w:rPr>
        <w:t xml:space="preserve">                                                                                     </w:t>
      </w:r>
      <w:r w:rsidR="008F60EF">
        <w:rPr>
          <w:noProof/>
        </w:rPr>
        <w:drawing>
          <wp:inline distT="0" distB="0" distL="0" distR="0" wp14:anchorId="6A1079FF" wp14:editId="5592AED3">
            <wp:extent cx="1447800" cy="547952"/>
            <wp:effectExtent l="0" t="0" r="0" b="0"/>
            <wp:docPr id="2"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video game&#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64025" cy="554093"/>
                    </a:xfrm>
                    <a:prstGeom prst="rect">
                      <a:avLst/>
                    </a:prstGeom>
                    <a:noFill/>
                    <a:ln>
                      <a:noFill/>
                    </a:ln>
                  </pic:spPr>
                </pic:pic>
              </a:graphicData>
            </a:graphic>
          </wp:inline>
        </w:drawing>
      </w:r>
    </w:p>
    <w:p w:rsidRPr="00152C13" w:rsidR="00152C13" w:rsidP="004D25DD" w:rsidRDefault="00152C13" w14:paraId="29CB1FCA" w14:textId="77777777">
      <w:pPr>
        <w:rPr>
          <w:rFonts w:cs="Arial" w:asciiTheme="minorHAnsi" w:hAnsiTheme="minorHAnsi"/>
          <w:sz w:val="24"/>
          <w:szCs w:val="24"/>
        </w:rPr>
      </w:pPr>
    </w:p>
    <w:p w:rsidRPr="00152C13" w:rsidR="00152C13" w:rsidP="0060685E" w:rsidRDefault="0060685E" w14:paraId="708F63F1" w14:textId="77777777">
      <w:pPr>
        <w:rPr>
          <w:rFonts w:cs="Arial" w:asciiTheme="minorHAnsi" w:hAnsiTheme="minorHAnsi"/>
          <w:b/>
          <w:sz w:val="24"/>
          <w:szCs w:val="24"/>
        </w:rPr>
      </w:pPr>
      <w:r>
        <w:rPr>
          <w:rFonts w:cs="Arial" w:asciiTheme="minorHAnsi" w:hAnsiTheme="minorHAnsi"/>
          <w:b/>
          <w:sz w:val="24"/>
          <w:szCs w:val="24"/>
        </w:rPr>
        <w:t>2.1</w:t>
      </w:r>
      <w:r>
        <w:rPr>
          <w:rFonts w:cs="Arial" w:asciiTheme="minorHAnsi" w:hAnsiTheme="minorHAnsi"/>
          <w:b/>
          <w:sz w:val="24"/>
          <w:szCs w:val="24"/>
        </w:rPr>
        <w:tab/>
      </w:r>
      <w:r w:rsidRPr="00152C13" w:rsidR="00152C13">
        <w:rPr>
          <w:rFonts w:cs="Arial" w:asciiTheme="minorHAnsi" w:hAnsiTheme="minorHAnsi"/>
          <w:b/>
          <w:sz w:val="24"/>
          <w:szCs w:val="24"/>
        </w:rPr>
        <w:t>Wiltshire &amp; Swindon History Centre</w:t>
      </w:r>
    </w:p>
    <w:p w:rsidR="00050B53" w:rsidP="0060685E" w:rsidRDefault="00093490" w14:paraId="47FA1367" w14:textId="77777777">
      <w:pPr>
        <w:ind w:left="720"/>
        <w:rPr>
          <w:rFonts w:cs="Arial" w:asciiTheme="minorHAnsi" w:hAnsiTheme="minorHAnsi"/>
          <w:sz w:val="24"/>
          <w:szCs w:val="24"/>
        </w:rPr>
      </w:pPr>
      <w:r w:rsidRPr="00152C13">
        <w:rPr>
          <w:rFonts w:cs="Arial" w:asciiTheme="minorHAnsi" w:hAnsiTheme="minorHAnsi"/>
          <w:sz w:val="24"/>
          <w:szCs w:val="24"/>
        </w:rPr>
        <w:t>This comprehensive collection consists of</w:t>
      </w:r>
      <w:r w:rsidR="0093227E">
        <w:rPr>
          <w:rFonts w:cs="Arial" w:asciiTheme="minorHAnsi" w:hAnsiTheme="minorHAnsi"/>
          <w:sz w:val="24"/>
          <w:szCs w:val="24"/>
        </w:rPr>
        <w:t xml:space="preserve"> over 50,000</w:t>
      </w:r>
      <w:r w:rsidRPr="00152C13" w:rsidR="00C2271F">
        <w:rPr>
          <w:rFonts w:cs="Arial" w:asciiTheme="minorHAnsi" w:hAnsiTheme="minorHAnsi"/>
          <w:sz w:val="24"/>
          <w:szCs w:val="24"/>
        </w:rPr>
        <w:t xml:space="preserve"> </w:t>
      </w:r>
      <w:r w:rsidRPr="00152C13" w:rsidR="00995190">
        <w:rPr>
          <w:rFonts w:cs="Arial" w:asciiTheme="minorHAnsi" w:hAnsiTheme="minorHAnsi"/>
          <w:sz w:val="24"/>
          <w:szCs w:val="24"/>
        </w:rPr>
        <w:t>items</w:t>
      </w:r>
      <w:r w:rsidR="0082562D">
        <w:rPr>
          <w:rFonts w:cs="Arial" w:asciiTheme="minorHAnsi" w:hAnsiTheme="minorHAnsi"/>
          <w:sz w:val="24"/>
          <w:szCs w:val="24"/>
        </w:rPr>
        <w:t xml:space="preserve"> dating from</w:t>
      </w:r>
      <w:r w:rsidR="0093227E">
        <w:rPr>
          <w:rFonts w:cs="Arial" w:asciiTheme="minorHAnsi" w:hAnsiTheme="minorHAnsi"/>
          <w:sz w:val="24"/>
          <w:szCs w:val="24"/>
        </w:rPr>
        <w:t xml:space="preserve"> the </w:t>
      </w:r>
      <w:r w:rsidRPr="00840308" w:rsidR="0093227E">
        <w:rPr>
          <w:rFonts w:cs="Arial" w:asciiTheme="minorHAnsi" w:hAnsiTheme="minorHAnsi"/>
          <w:sz w:val="24"/>
          <w:szCs w:val="24"/>
        </w:rPr>
        <w:t>17</w:t>
      </w:r>
      <w:r w:rsidRPr="00840308" w:rsidR="0093227E">
        <w:rPr>
          <w:rFonts w:cs="Arial" w:asciiTheme="minorHAnsi" w:hAnsiTheme="minorHAnsi"/>
          <w:sz w:val="24"/>
          <w:szCs w:val="24"/>
          <w:vertAlign w:val="superscript"/>
        </w:rPr>
        <w:t>th</w:t>
      </w:r>
      <w:r w:rsidRPr="00840308" w:rsidR="0093227E">
        <w:rPr>
          <w:rFonts w:cs="Arial" w:asciiTheme="minorHAnsi" w:hAnsiTheme="minorHAnsi"/>
          <w:sz w:val="24"/>
          <w:szCs w:val="24"/>
        </w:rPr>
        <w:t xml:space="preserve"> century</w:t>
      </w:r>
      <w:r w:rsidRPr="00152C13" w:rsidR="00995190">
        <w:rPr>
          <w:rFonts w:cs="Arial" w:asciiTheme="minorHAnsi" w:hAnsiTheme="minorHAnsi"/>
          <w:sz w:val="24"/>
          <w:szCs w:val="24"/>
        </w:rPr>
        <w:t xml:space="preserve">, the largest collection </w:t>
      </w:r>
      <w:r w:rsidR="006C6B64">
        <w:rPr>
          <w:rFonts w:cs="Arial" w:asciiTheme="minorHAnsi" w:hAnsiTheme="minorHAnsi"/>
          <w:sz w:val="24"/>
          <w:szCs w:val="24"/>
        </w:rPr>
        <w:t>focusing on the</w:t>
      </w:r>
      <w:r w:rsidRPr="00152C13" w:rsidR="00995190">
        <w:rPr>
          <w:rFonts w:cs="Arial" w:asciiTheme="minorHAnsi" w:hAnsiTheme="minorHAnsi"/>
          <w:sz w:val="24"/>
          <w:szCs w:val="24"/>
        </w:rPr>
        <w:t xml:space="preserve"> county of Wiltshire in the world</w:t>
      </w:r>
      <w:r w:rsidR="006C6B64">
        <w:rPr>
          <w:rFonts w:cs="Arial" w:asciiTheme="minorHAnsi" w:hAnsiTheme="minorHAnsi"/>
          <w:sz w:val="24"/>
          <w:szCs w:val="24"/>
        </w:rPr>
        <w:t xml:space="preserve">. It has become the </w:t>
      </w:r>
      <w:r w:rsidR="00A65A7F">
        <w:rPr>
          <w:rFonts w:cs="Arial" w:asciiTheme="minorHAnsi" w:hAnsiTheme="minorHAnsi"/>
          <w:sz w:val="24"/>
          <w:szCs w:val="24"/>
        </w:rPr>
        <w:t>centre point</w:t>
      </w:r>
      <w:r w:rsidR="006C6B64">
        <w:rPr>
          <w:rFonts w:cs="Arial" w:asciiTheme="minorHAnsi" w:hAnsiTheme="minorHAnsi"/>
          <w:sz w:val="24"/>
          <w:szCs w:val="24"/>
        </w:rPr>
        <w:t xml:space="preserve"> for </w:t>
      </w:r>
      <w:r w:rsidR="00A65A7F">
        <w:rPr>
          <w:rFonts w:cs="Arial" w:asciiTheme="minorHAnsi" w:hAnsiTheme="minorHAnsi"/>
          <w:sz w:val="24"/>
          <w:szCs w:val="24"/>
        </w:rPr>
        <w:t>Local Studies research</w:t>
      </w:r>
      <w:r w:rsidRPr="00152C13" w:rsidR="00995190">
        <w:rPr>
          <w:rFonts w:cs="Arial" w:asciiTheme="minorHAnsi" w:hAnsiTheme="minorHAnsi"/>
          <w:sz w:val="24"/>
          <w:szCs w:val="24"/>
        </w:rPr>
        <w:t xml:space="preserve">. </w:t>
      </w:r>
    </w:p>
    <w:p w:rsidRPr="00152C13" w:rsidR="00152C13" w:rsidP="0060685E" w:rsidRDefault="00152C13" w14:paraId="5FC74430" w14:textId="77777777">
      <w:pPr>
        <w:ind w:left="720"/>
        <w:rPr>
          <w:rFonts w:cs="Arial" w:asciiTheme="minorHAnsi" w:hAnsiTheme="minorHAnsi"/>
          <w:sz w:val="24"/>
          <w:szCs w:val="24"/>
        </w:rPr>
      </w:pPr>
    </w:p>
    <w:p w:rsidRPr="00152C13" w:rsidR="00152C13" w:rsidP="0060685E" w:rsidRDefault="007D57C0" w14:paraId="7A8FC33F" w14:textId="77777777">
      <w:pPr>
        <w:ind w:left="720"/>
        <w:rPr>
          <w:rFonts w:cs="Arial" w:asciiTheme="minorHAnsi" w:hAnsiTheme="minorHAnsi"/>
          <w:sz w:val="24"/>
          <w:szCs w:val="24"/>
        </w:rPr>
      </w:pPr>
      <w:r>
        <w:rPr>
          <w:rFonts w:cs="Arial" w:asciiTheme="minorHAnsi" w:hAnsiTheme="minorHAnsi"/>
          <w:sz w:val="24"/>
          <w:szCs w:val="24"/>
        </w:rPr>
        <w:t>The c</w:t>
      </w:r>
      <w:r w:rsidR="00F3394A">
        <w:rPr>
          <w:rFonts w:cs="Arial" w:asciiTheme="minorHAnsi" w:hAnsiTheme="minorHAnsi"/>
          <w:sz w:val="24"/>
          <w:szCs w:val="24"/>
        </w:rPr>
        <w:t>ollection</w:t>
      </w:r>
      <w:r w:rsidRPr="00152C13" w:rsidR="00152C13">
        <w:rPr>
          <w:rFonts w:cs="Arial" w:asciiTheme="minorHAnsi" w:hAnsiTheme="minorHAnsi"/>
          <w:sz w:val="24"/>
          <w:szCs w:val="24"/>
        </w:rPr>
        <w:t xml:space="preserve"> include</w:t>
      </w:r>
      <w:r w:rsidR="00F3394A">
        <w:rPr>
          <w:rFonts w:cs="Arial" w:asciiTheme="minorHAnsi" w:hAnsiTheme="minorHAnsi"/>
          <w:sz w:val="24"/>
          <w:szCs w:val="24"/>
        </w:rPr>
        <w:t>s</w:t>
      </w:r>
      <w:r w:rsidRPr="00152C13" w:rsidR="00152C13">
        <w:rPr>
          <w:rFonts w:cs="Arial" w:asciiTheme="minorHAnsi" w:hAnsiTheme="minorHAnsi"/>
          <w:sz w:val="24"/>
          <w:szCs w:val="24"/>
        </w:rPr>
        <w:t>:</w:t>
      </w:r>
    </w:p>
    <w:p w:rsidRPr="00C42AC0" w:rsidR="00C42AC0" w:rsidP="0060685E" w:rsidRDefault="00C42AC0" w14:paraId="7842319C" w14:textId="77777777">
      <w:pPr>
        <w:pStyle w:val="ListParagraph"/>
        <w:numPr>
          <w:ilvl w:val="0"/>
          <w:numId w:val="3"/>
        </w:numPr>
        <w:ind w:left="1440"/>
        <w:rPr>
          <w:rFonts w:cs="Arial"/>
          <w:sz w:val="24"/>
          <w:szCs w:val="24"/>
        </w:rPr>
      </w:pPr>
      <w:r w:rsidRPr="00152C13">
        <w:rPr>
          <w:rFonts w:cs="Arial"/>
          <w:sz w:val="24"/>
          <w:szCs w:val="24"/>
        </w:rPr>
        <w:t>Printed books, published and unpublished</w:t>
      </w:r>
    </w:p>
    <w:p w:rsidR="00FF6AFA" w:rsidP="0060685E" w:rsidRDefault="00C42AC0" w14:paraId="1E7612E7" w14:textId="77777777">
      <w:pPr>
        <w:pStyle w:val="ListParagraph"/>
        <w:numPr>
          <w:ilvl w:val="0"/>
          <w:numId w:val="3"/>
        </w:numPr>
        <w:ind w:left="1440"/>
        <w:rPr>
          <w:rFonts w:cs="Arial"/>
          <w:sz w:val="24"/>
          <w:szCs w:val="24"/>
        </w:rPr>
      </w:pPr>
      <w:r w:rsidRPr="00FF6AFA">
        <w:rPr>
          <w:rFonts w:cs="Arial"/>
          <w:sz w:val="24"/>
          <w:szCs w:val="24"/>
        </w:rPr>
        <w:t>G</w:t>
      </w:r>
      <w:r w:rsidRPr="00FF6AFA" w:rsidR="00995190">
        <w:rPr>
          <w:rFonts w:cs="Arial"/>
          <w:sz w:val="24"/>
          <w:szCs w:val="24"/>
        </w:rPr>
        <w:t>eneral reference ‘Heritage’</w:t>
      </w:r>
      <w:r w:rsidRPr="00FF6AFA" w:rsidR="006E361A">
        <w:rPr>
          <w:rFonts w:cs="Arial"/>
          <w:sz w:val="24"/>
          <w:szCs w:val="24"/>
        </w:rPr>
        <w:t xml:space="preserve"> collection</w:t>
      </w:r>
    </w:p>
    <w:p w:rsidRPr="00FF6AFA" w:rsidR="00152C13" w:rsidP="0060685E" w:rsidRDefault="00152C13" w14:paraId="32BFEAAE" w14:textId="77777777">
      <w:pPr>
        <w:pStyle w:val="ListParagraph"/>
        <w:numPr>
          <w:ilvl w:val="0"/>
          <w:numId w:val="3"/>
        </w:numPr>
        <w:ind w:left="1440"/>
        <w:rPr>
          <w:rFonts w:cs="Arial"/>
          <w:sz w:val="24"/>
          <w:szCs w:val="24"/>
        </w:rPr>
      </w:pPr>
      <w:r w:rsidRPr="00FF6AFA">
        <w:rPr>
          <w:rFonts w:cs="Arial"/>
          <w:sz w:val="24"/>
          <w:szCs w:val="24"/>
        </w:rPr>
        <w:t xml:space="preserve">Digital </w:t>
      </w:r>
      <w:r w:rsidR="00861429">
        <w:rPr>
          <w:rFonts w:cs="Arial"/>
          <w:sz w:val="24"/>
          <w:szCs w:val="24"/>
        </w:rPr>
        <w:t>images and documents</w:t>
      </w:r>
    </w:p>
    <w:p w:rsidR="00152C13" w:rsidP="0060685E" w:rsidRDefault="00152C13" w14:paraId="079AE8FC" w14:textId="77777777">
      <w:pPr>
        <w:pStyle w:val="ListParagraph"/>
        <w:numPr>
          <w:ilvl w:val="0"/>
          <w:numId w:val="3"/>
        </w:numPr>
        <w:ind w:left="1440"/>
        <w:rPr>
          <w:rFonts w:cs="Arial"/>
          <w:sz w:val="24"/>
          <w:szCs w:val="24"/>
        </w:rPr>
      </w:pPr>
      <w:r w:rsidRPr="00152C13">
        <w:rPr>
          <w:rFonts w:cs="Arial"/>
          <w:sz w:val="24"/>
          <w:szCs w:val="24"/>
        </w:rPr>
        <w:t>M</w:t>
      </w:r>
      <w:r w:rsidR="007A6C7B">
        <w:rPr>
          <w:rFonts w:cs="Arial"/>
          <w:sz w:val="24"/>
          <w:szCs w:val="24"/>
        </w:rPr>
        <w:t>ap collection</w:t>
      </w:r>
    </w:p>
    <w:p w:rsidRPr="00152C13" w:rsidR="009E7D2C" w:rsidP="0060685E" w:rsidRDefault="009E7D2C" w14:paraId="5CE8C1DE" w14:textId="77777777">
      <w:pPr>
        <w:pStyle w:val="ListParagraph"/>
        <w:numPr>
          <w:ilvl w:val="0"/>
          <w:numId w:val="3"/>
        </w:numPr>
        <w:ind w:left="1440"/>
        <w:rPr>
          <w:rFonts w:cs="Arial"/>
          <w:sz w:val="24"/>
          <w:szCs w:val="24"/>
        </w:rPr>
      </w:pPr>
      <w:r>
        <w:rPr>
          <w:rFonts w:cs="Arial"/>
          <w:sz w:val="24"/>
          <w:szCs w:val="24"/>
        </w:rPr>
        <w:t>Local directories</w:t>
      </w:r>
    </w:p>
    <w:p w:rsidRPr="00152C13" w:rsidR="00152C13" w:rsidP="0060685E" w:rsidRDefault="00152C13" w14:paraId="686255EF" w14:textId="77777777">
      <w:pPr>
        <w:pStyle w:val="ListParagraph"/>
        <w:numPr>
          <w:ilvl w:val="0"/>
          <w:numId w:val="3"/>
        </w:numPr>
        <w:ind w:left="1440"/>
        <w:rPr>
          <w:rFonts w:cs="Arial"/>
          <w:sz w:val="24"/>
          <w:szCs w:val="24"/>
        </w:rPr>
      </w:pPr>
      <w:r w:rsidRPr="00152C13">
        <w:rPr>
          <w:rFonts w:cs="Arial"/>
          <w:sz w:val="24"/>
          <w:szCs w:val="24"/>
        </w:rPr>
        <w:t>Local newspapers on microfilm</w:t>
      </w:r>
    </w:p>
    <w:p w:rsidRPr="00152C13" w:rsidR="00152C13" w:rsidP="0060685E" w:rsidRDefault="00815190" w14:paraId="1F87AE6F" w14:textId="77777777">
      <w:pPr>
        <w:pStyle w:val="ListParagraph"/>
        <w:numPr>
          <w:ilvl w:val="0"/>
          <w:numId w:val="3"/>
        </w:numPr>
        <w:ind w:left="1440"/>
        <w:rPr>
          <w:rFonts w:cs="Arial"/>
          <w:sz w:val="24"/>
          <w:szCs w:val="24"/>
        </w:rPr>
      </w:pPr>
      <w:r>
        <w:rPr>
          <w:rFonts w:cs="Arial"/>
          <w:sz w:val="24"/>
          <w:szCs w:val="24"/>
        </w:rPr>
        <w:t>Ephemera</w:t>
      </w:r>
      <w:r w:rsidR="007A6C7B">
        <w:rPr>
          <w:rFonts w:cs="Arial"/>
          <w:sz w:val="24"/>
          <w:szCs w:val="24"/>
        </w:rPr>
        <w:t xml:space="preserve"> c</w:t>
      </w:r>
      <w:r w:rsidRPr="00152C13" w:rsidR="00152C13">
        <w:rPr>
          <w:rFonts w:cs="Arial"/>
          <w:sz w:val="24"/>
          <w:szCs w:val="24"/>
        </w:rPr>
        <w:t>ollection</w:t>
      </w:r>
    </w:p>
    <w:p w:rsidRPr="00152C13" w:rsidR="00152C13" w:rsidP="0060685E" w:rsidRDefault="00152C13" w14:paraId="333B8E6C" w14:textId="77777777">
      <w:pPr>
        <w:pStyle w:val="ListParagraph"/>
        <w:numPr>
          <w:ilvl w:val="0"/>
          <w:numId w:val="3"/>
        </w:numPr>
        <w:ind w:left="1440"/>
        <w:rPr>
          <w:rFonts w:cs="Arial"/>
          <w:sz w:val="24"/>
          <w:szCs w:val="24"/>
        </w:rPr>
      </w:pPr>
      <w:r w:rsidRPr="00152C13">
        <w:rPr>
          <w:rFonts w:cs="Arial"/>
          <w:sz w:val="24"/>
          <w:szCs w:val="24"/>
        </w:rPr>
        <w:t>Pamphlets, reports, leaflets</w:t>
      </w:r>
    </w:p>
    <w:p w:rsidR="00152C13" w:rsidP="0060685E" w:rsidRDefault="007A6C7B" w14:paraId="0ED3A49F" w14:textId="77777777">
      <w:pPr>
        <w:pStyle w:val="ListParagraph"/>
        <w:numPr>
          <w:ilvl w:val="0"/>
          <w:numId w:val="3"/>
        </w:numPr>
        <w:ind w:left="1440"/>
        <w:rPr>
          <w:rFonts w:cs="Arial"/>
          <w:sz w:val="24"/>
          <w:szCs w:val="24"/>
        </w:rPr>
      </w:pPr>
      <w:r>
        <w:rPr>
          <w:rFonts w:cs="Arial"/>
          <w:sz w:val="24"/>
          <w:szCs w:val="24"/>
        </w:rPr>
        <w:t>Journal c</w:t>
      </w:r>
      <w:r w:rsidRPr="00152C13" w:rsidR="00152C13">
        <w:rPr>
          <w:rFonts w:cs="Arial"/>
          <w:sz w:val="24"/>
          <w:szCs w:val="24"/>
        </w:rPr>
        <w:t>ollection</w:t>
      </w:r>
    </w:p>
    <w:p w:rsidRPr="00152C13" w:rsidR="00FF0F1D" w:rsidP="0060685E" w:rsidRDefault="00FF0F1D" w14:paraId="685F2400" w14:textId="0F375C6E">
      <w:pPr>
        <w:pStyle w:val="ListParagraph"/>
        <w:numPr>
          <w:ilvl w:val="0"/>
          <w:numId w:val="3"/>
        </w:numPr>
        <w:ind w:left="1440"/>
        <w:rPr>
          <w:rFonts w:cs="Arial"/>
          <w:sz w:val="24"/>
          <w:szCs w:val="24"/>
        </w:rPr>
      </w:pPr>
      <w:r>
        <w:rPr>
          <w:rFonts w:cs="Arial"/>
          <w:sz w:val="24"/>
          <w:szCs w:val="24"/>
        </w:rPr>
        <w:t xml:space="preserve">Audio </w:t>
      </w:r>
      <w:r w:rsidR="003F5BCB">
        <w:rPr>
          <w:rFonts w:cs="Arial"/>
          <w:sz w:val="24"/>
          <w:szCs w:val="24"/>
        </w:rPr>
        <w:t xml:space="preserve">and </w:t>
      </w:r>
      <w:r w:rsidR="00816E34">
        <w:rPr>
          <w:rFonts w:cs="Arial"/>
          <w:sz w:val="24"/>
          <w:szCs w:val="24"/>
        </w:rPr>
        <w:t>moving images</w:t>
      </w:r>
      <w:r w:rsidR="003F5BCB">
        <w:rPr>
          <w:rFonts w:cs="Arial"/>
          <w:sz w:val="24"/>
          <w:szCs w:val="24"/>
        </w:rPr>
        <w:t xml:space="preserve"> </w:t>
      </w:r>
      <w:r>
        <w:rPr>
          <w:rFonts w:cs="Arial"/>
          <w:sz w:val="24"/>
          <w:szCs w:val="24"/>
        </w:rPr>
        <w:t>collection</w:t>
      </w:r>
    </w:p>
    <w:p w:rsidR="00152C13" w:rsidP="0060685E" w:rsidRDefault="00152C13" w14:paraId="24F515B4" w14:textId="77777777">
      <w:pPr>
        <w:pStyle w:val="ListParagraph"/>
        <w:numPr>
          <w:ilvl w:val="0"/>
          <w:numId w:val="3"/>
        </w:numPr>
        <w:ind w:left="1440"/>
        <w:rPr>
          <w:rFonts w:cs="Arial"/>
          <w:sz w:val="24"/>
          <w:szCs w:val="24"/>
        </w:rPr>
      </w:pPr>
      <w:r w:rsidRPr="00152C13">
        <w:rPr>
          <w:rFonts w:cs="Arial"/>
          <w:sz w:val="24"/>
          <w:szCs w:val="24"/>
        </w:rPr>
        <w:t>Wiltshire author collection</w:t>
      </w:r>
    </w:p>
    <w:p w:rsidRPr="00152C13" w:rsidR="00E3231F" w:rsidP="0060685E" w:rsidRDefault="00E3231F" w14:paraId="694E5DF9" w14:textId="77777777">
      <w:pPr>
        <w:pStyle w:val="ListParagraph"/>
        <w:numPr>
          <w:ilvl w:val="0"/>
          <w:numId w:val="3"/>
        </w:numPr>
        <w:ind w:left="1440"/>
        <w:rPr>
          <w:rFonts w:cs="Arial"/>
          <w:sz w:val="24"/>
          <w:szCs w:val="24"/>
        </w:rPr>
      </w:pPr>
      <w:r>
        <w:rPr>
          <w:rFonts w:cs="Arial"/>
          <w:sz w:val="24"/>
          <w:szCs w:val="24"/>
        </w:rPr>
        <w:t>Creati</w:t>
      </w:r>
      <w:r w:rsidR="007A6C7B">
        <w:rPr>
          <w:rFonts w:cs="Arial"/>
          <w:sz w:val="24"/>
          <w:szCs w:val="24"/>
        </w:rPr>
        <w:t>ve Wiltshire c</w:t>
      </w:r>
      <w:r>
        <w:rPr>
          <w:rFonts w:cs="Arial"/>
          <w:sz w:val="24"/>
          <w:szCs w:val="24"/>
        </w:rPr>
        <w:t>ollection</w:t>
      </w:r>
    </w:p>
    <w:p w:rsidRPr="00152C13" w:rsidR="00152C13" w:rsidP="0060685E" w:rsidRDefault="00152C13" w14:paraId="7E781383" w14:textId="77777777">
      <w:pPr>
        <w:pStyle w:val="ListParagraph"/>
        <w:numPr>
          <w:ilvl w:val="0"/>
          <w:numId w:val="3"/>
        </w:numPr>
        <w:ind w:left="1440"/>
        <w:rPr>
          <w:rFonts w:cs="Arial"/>
          <w:sz w:val="24"/>
          <w:szCs w:val="24"/>
        </w:rPr>
      </w:pPr>
      <w:r w:rsidRPr="00152C13">
        <w:rPr>
          <w:rFonts w:cs="Arial"/>
          <w:sz w:val="24"/>
          <w:szCs w:val="24"/>
        </w:rPr>
        <w:t>Bequest collections such as the Whitlock Collection</w:t>
      </w:r>
    </w:p>
    <w:p w:rsidRPr="00152C13" w:rsidR="00152C13" w:rsidP="0060685E" w:rsidRDefault="007A6C7B" w14:paraId="5F9184AB" w14:textId="77777777">
      <w:pPr>
        <w:pStyle w:val="ListParagraph"/>
        <w:numPr>
          <w:ilvl w:val="0"/>
          <w:numId w:val="3"/>
        </w:numPr>
        <w:ind w:left="1440"/>
        <w:rPr>
          <w:rFonts w:cs="Arial"/>
          <w:sz w:val="24"/>
          <w:szCs w:val="24"/>
        </w:rPr>
      </w:pPr>
      <w:r>
        <w:rPr>
          <w:rFonts w:cs="Arial"/>
          <w:sz w:val="24"/>
          <w:szCs w:val="24"/>
        </w:rPr>
        <w:t>Reminiscence c</w:t>
      </w:r>
      <w:r w:rsidRPr="00152C13" w:rsidR="00152C13">
        <w:rPr>
          <w:rFonts w:cs="Arial"/>
          <w:sz w:val="24"/>
          <w:szCs w:val="24"/>
        </w:rPr>
        <w:t>ollection</w:t>
      </w:r>
    </w:p>
    <w:p w:rsidRPr="00050B53" w:rsidR="00995190" w:rsidP="0060685E" w:rsidRDefault="007A6C7B" w14:paraId="6C9B8C87" w14:textId="77777777">
      <w:pPr>
        <w:pStyle w:val="ListParagraph"/>
        <w:numPr>
          <w:ilvl w:val="0"/>
          <w:numId w:val="3"/>
        </w:numPr>
        <w:ind w:left="1440"/>
        <w:rPr>
          <w:rFonts w:cs="Arial"/>
          <w:sz w:val="24"/>
          <w:szCs w:val="24"/>
        </w:rPr>
      </w:pPr>
      <w:r>
        <w:rPr>
          <w:rFonts w:cs="Arial"/>
          <w:sz w:val="24"/>
          <w:szCs w:val="24"/>
        </w:rPr>
        <w:t>Historic Photograph and Print c</w:t>
      </w:r>
      <w:r w:rsidRPr="00152C13" w:rsidR="00152C13">
        <w:rPr>
          <w:rFonts w:cs="Arial"/>
          <w:sz w:val="24"/>
          <w:szCs w:val="24"/>
        </w:rPr>
        <w:t>ollection</w:t>
      </w:r>
    </w:p>
    <w:p w:rsidRPr="00C406B7" w:rsidR="00093490" w:rsidP="0060685E" w:rsidRDefault="0060685E" w14:paraId="266B1347" w14:textId="77777777">
      <w:pPr>
        <w:rPr>
          <w:rFonts w:cs="Arial" w:asciiTheme="minorHAnsi" w:hAnsiTheme="minorHAnsi"/>
          <w:b/>
          <w:color w:val="FF0000"/>
          <w:sz w:val="24"/>
          <w:szCs w:val="24"/>
        </w:rPr>
      </w:pPr>
      <w:r>
        <w:rPr>
          <w:rFonts w:cs="Arial" w:asciiTheme="minorHAnsi" w:hAnsiTheme="minorHAnsi"/>
          <w:b/>
          <w:sz w:val="24"/>
          <w:szCs w:val="24"/>
        </w:rPr>
        <w:t>2.2</w:t>
      </w:r>
      <w:r>
        <w:rPr>
          <w:rFonts w:cs="Arial" w:asciiTheme="minorHAnsi" w:hAnsiTheme="minorHAnsi"/>
          <w:b/>
          <w:sz w:val="24"/>
          <w:szCs w:val="24"/>
        </w:rPr>
        <w:tab/>
      </w:r>
      <w:r w:rsidR="00B11471">
        <w:rPr>
          <w:rFonts w:cs="Arial" w:asciiTheme="minorHAnsi" w:hAnsiTheme="minorHAnsi"/>
          <w:b/>
          <w:sz w:val="24"/>
          <w:szCs w:val="24"/>
        </w:rPr>
        <w:t>Wiltshire</w:t>
      </w:r>
      <w:r w:rsidR="00DB0B32">
        <w:rPr>
          <w:rFonts w:cs="Arial" w:asciiTheme="minorHAnsi" w:hAnsiTheme="minorHAnsi"/>
          <w:b/>
          <w:sz w:val="24"/>
          <w:szCs w:val="24"/>
        </w:rPr>
        <w:t xml:space="preserve"> L</w:t>
      </w:r>
      <w:r w:rsidRPr="00152C13" w:rsidR="00093490">
        <w:rPr>
          <w:rFonts w:cs="Arial" w:asciiTheme="minorHAnsi" w:hAnsiTheme="minorHAnsi"/>
          <w:b/>
          <w:sz w:val="24"/>
          <w:szCs w:val="24"/>
        </w:rPr>
        <w:t>ibraries</w:t>
      </w:r>
      <w:r w:rsidR="00C406B7">
        <w:rPr>
          <w:rFonts w:cs="Arial" w:asciiTheme="minorHAnsi" w:hAnsiTheme="minorHAnsi"/>
          <w:b/>
          <w:sz w:val="24"/>
          <w:szCs w:val="24"/>
        </w:rPr>
        <w:t xml:space="preserve"> </w:t>
      </w:r>
    </w:p>
    <w:p w:rsidR="00520748" w:rsidP="0060685E" w:rsidRDefault="00622C13" w14:paraId="74CF448F" w14:textId="77777777">
      <w:pPr>
        <w:ind w:left="720"/>
        <w:rPr>
          <w:rFonts w:cs="Arial" w:asciiTheme="minorHAnsi" w:hAnsiTheme="minorHAnsi"/>
          <w:sz w:val="24"/>
          <w:szCs w:val="24"/>
        </w:rPr>
      </w:pPr>
      <w:r>
        <w:rPr>
          <w:rFonts w:cs="Arial" w:asciiTheme="minorHAnsi" w:hAnsiTheme="minorHAnsi"/>
          <w:sz w:val="24"/>
          <w:szCs w:val="24"/>
        </w:rPr>
        <w:t>Level 7a</w:t>
      </w:r>
      <w:r w:rsidR="00520748">
        <w:rPr>
          <w:rFonts w:cs="Arial" w:asciiTheme="minorHAnsi" w:hAnsiTheme="minorHAnsi"/>
          <w:sz w:val="24"/>
          <w:szCs w:val="24"/>
        </w:rPr>
        <w:t xml:space="preserve"> public libraries</w:t>
      </w:r>
      <w:r w:rsidR="00344D35">
        <w:rPr>
          <w:rFonts w:cs="Arial" w:asciiTheme="minorHAnsi" w:hAnsiTheme="minorHAnsi"/>
          <w:sz w:val="24"/>
          <w:szCs w:val="24"/>
        </w:rPr>
        <w:t>: Salisbury</w:t>
      </w:r>
    </w:p>
    <w:p w:rsidR="00224CA7" w:rsidP="0060685E" w:rsidRDefault="00224CA7" w14:paraId="4E8623E0" w14:textId="77777777">
      <w:pPr>
        <w:ind w:left="720"/>
        <w:rPr>
          <w:rFonts w:cs="Arial" w:asciiTheme="minorHAnsi" w:hAnsiTheme="minorHAnsi"/>
          <w:sz w:val="24"/>
          <w:szCs w:val="24"/>
        </w:rPr>
      </w:pPr>
      <w:r w:rsidRPr="00B22268">
        <w:rPr>
          <w:rFonts w:cs="Arial" w:asciiTheme="minorHAnsi" w:hAnsiTheme="minorHAnsi"/>
          <w:sz w:val="24"/>
          <w:szCs w:val="24"/>
        </w:rPr>
        <w:t>Salisbury Library</w:t>
      </w:r>
      <w:r w:rsidRPr="00B22268" w:rsidR="00D80659">
        <w:rPr>
          <w:rFonts w:cs="Arial" w:asciiTheme="minorHAnsi" w:hAnsiTheme="minorHAnsi"/>
          <w:sz w:val="24"/>
          <w:szCs w:val="24"/>
        </w:rPr>
        <w:t xml:space="preserve"> </w:t>
      </w:r>
      <w:r w:rsidR="00AE3656">
        <w:rPr>
          <w:rFonts w:cs="Arial" w:asciiTheme="minorHAnsi" w:hAnsiTheme="minorHAnsi"/>
          <w:sz w:val="24"/>
          <w:szCs w:val="24"/>
        </w:rPr>
        <w:t>as a regional repository houses a full and extensive range of</w:t>
      </w:r>
      <w:r w:rsidRPr="00B22268" w:rsidR="00995190">
        <w:rPr>
          <w:rFonts w:cs="Arial" w:asciiTheme="minorHAnsi" w:hAnsiTheme="minorHAnsi"/>
          <w:sz w:val="24"/>
          <w:szCs w:val="24"/>
        </w:rPr>
        <w:t xml:space="preserve"> Local Studies </w:t>
      </w:r>
      <w:r w:rsidRPr="00B22268" w:rsidR="00FE53C6">
        <w:rPr>
          <w:rFonts w:cs="Arial" w:asciiTheme="minorHAnsi" w:hAnsiTheme="minorHAnsi"/>
          <w:sz w:val="24"/>
          <w:szCs w:val="24"/>
        </w:rPr>
        <w:t>material</w:t>
      </w:r>
      <w:r w:rsidRPr="00B22268" w:rsidR="00995190">
        <w:rPr>
          <w:rFonts w:cs="Arial" w:asciiTheme="minorHAnsi" w:hAnsiTheme="minorHAnsi"/>
          <w:sz w:val="24"/>
          <w:szCs w:val="24"/>
        </w:rPr>
        <w:t xml:space="preserve"> f</w:t>
      </w:r>
      <w:r w:rsidRPr="00B22268" w:rsidR="00537EC2">
        <w:rPr>
          <w:rFonts w:cs="Arial" w:asciiTheme="minorHAnsi" w:hAnsiTheme="minorHAnsi"/>
          <w:sz w:val="24"/>
          <w:szCs w:val="24"/>
        </w:rPr>
        <w:t>or the south of the county. I</w:t>
      </w:r>
      <w:r w:rsidR="00537EC2">
        <w:rPr>
          <w:rFonts w:cs="Arial" w:asciiTheme="minorHAnsi" w:hAnsiTheme="minorHAnsi"/>
          <w:sz w:val="24"/>
          <w:szCs w:val="24"/>
        </w:rPr>
        <w:t>t</w:t>
      </w:r>
      <w:r w:rsidRPr="00152C13" w:rsidR="00995190">
        <w:rPr>
          <w:rFonts w:cs="Arial" w:asciiTheme="minorHAnsi" w:hAnsiTheme="minorHAnsi"/>
          <w:sz w:val="24"/>
          <w:szCs w:val="24"/>
        </w:rPr>
        <w:t xml:space="preserve"> includes a</w:t>
      </w:r>
      <w:r w:rsidR="00F41266">
        <w:rPr>
          <w:rFonts w:cs="Arial" w:asciiTheme="minorHAnsi" w:hAnsiTheme="minorHAnsi"/>
          <w:sz w:val="24"/>
          <w:szCs w:val="24"/>
        </w:rPr>
        <w:t>n extensive</w:t>
      </w:r>
      <w:r w:rsidRPr="00152C13" w:rsidR="00995190">
        <w:rPr>
          <w:rFonts w:cs="Arial" w:asciiTheme="minorHAnsi" w:hAnsiTheme="minorHAnsi"/>
          <w:sz w:val="24"/>
          <w:szCs w:val="24"/>
        </w:rPr>
        <w:t xml:space="preserve"> reference</w:t>
      </w:r>
      <w:r w:rsidR="00537EC2">
        <w:rPr>
          <w:rFonts w:cs="Arial" w:asciiTheme="minorHAnsi" w:hAnsiTheme="minorHAnsi"/>
          <w:sz w:val="24"/>
          <w:szCs w:val="24"/>
        </w:rPr>
        <w:t xml:space="preserve"> only</w:t>
      </w:r>
      <w:r w:rsidR="00F41266">
        <w:rPr>
          <w:rFonts w:cs="Arial" w:asciiTheme="minorHAnsi" w:hAnsiTheme="minorHAnsi"/>
          <w:sz w:val="24"/>
          <w:szCs w:val="24"/>
        </w:rPr>
        <w:t xml:space="preserve"> collection</w:t>
      </w:r>
      <w:r w:rsidRPr="00152C13" w:rsidR="00995190">
        <w:rPr>
          <w:rFonts w:cs="Arial" w:asciiTheme="minorHAnsi" w:hAnsiTheme="minorHAnsi"/>
          <w:sz w:val="24"/>
          <w:szCs w:val="24"/>
        </w:rPr>
        <w:t>.</w:t>
      </w:r>
      <w:r w:rsidRPr="00152C13" w:rsidR="00093490">
        <w:rPr>
          <w:rFonts w:cs="Arial" w:asciiTheme="minorHAnsi" w:hAnsiTheme="minorHAnsi"/>
          <w:sz w:val="24"/>
          <w:szCs w:val="24"/>
        </w:rPr>
        <w:t xml:space="preserve"> Coverage includes all forms of published material, maps, newspapers on microfilm and a limited ephemera collection.</w:t>
      </w:r>
      <w:r w:rsidR="00FF09A5">
        <w:rPr>
          <w:rFonts w:cs="Arial" w:asciiTheme="minorHAnsi" w:hAnsiTheme="minorHAnsi"/>
          <w:sz w:val="24"/>
          <w:szCs w:val="24"/>
        </w:rPr>
        <w:t xml:space="preserve"> </w:t>
      </w:r>
    </w:p>
    <w:p w:rsidRPr="00152C13" w:rsidR="00C14CCD" w:rsidP="0060685E" w:rsidRDefault="00C14CCD" w14:paraId="0B1B2105" w14:textId="77777777">
      <w:pPr>
        <w:ind w:left="720"/>
        <w:rPr>
          <w:rFonts w:cs="Arial" w:asciiTheme="minorHAnsi" w:hAnsiTheme="minorHAnsi"/>
          <w:sz w:val="24"/>
          <w:szCs w:val="24"/>
        </w:rPr>
      </w:pPr>
    </w:p>
    <w:p w:rsidR="00520748" w:rsidP="0060685E" w:rsidRDefault="00622C13" w14:paraId="2ACE6BB9" w14:textId="77777777">
      <w:pPr>
        <w:ind w:left="720"/>
        <w:rPr>
          <w:rFonts w:cs="Arial" w:asciiTheme="minorHAnsi" w:hAnsiTheme="minorHAnsi"/>
          <w:sz w:val="24"/>
          <w:szCs w:val="24"/>
        </w:rPr>
      </w:pPr>
      <w:r>
        <w:rPr>
          <w:rFonts w:cs="Arial" w:asciiTheme="minorHAnsi" w:hAnsiTheme="minorHAnsi"/>
          <w:sz w:val="24"/>
          <w:szCs w:val="24"/>
        </w:rPr>
        <w:t>Level 7b</w:t>
      </w:r>
      <w:r w:rsidR="00520748">
        <w:rPr>
          <w:rFonts w:cs="Arial" w:asciiTheme="minorHAnsi" w:hAnsiTheme="minorHAnsi"/>
          <w:sz w:val="24"/>
          <w:szCs w:val="24"/>
        </w:rPr>
        <w:t xml:space="preserve"> public libraries:</w:t>
      </w:r>
      <w:r w:rsidRPr="00152C13" w:rsidR="00520748">
        <w:rPr>
          <w:rFonts w:cs="Arial" w:asciiTheme="minorHAnsi" w:hAnsiTheme="minorHAnsi"/>
          <w:sz w:val="24"/>
          <w:szCs w:val="24"/>
        </w:rPr>
        <w:t xml:space="preserve"> Chippenham</w:t>
      </w:r>
      <w:r w:rsidR="00021A4B">
        <w:rPr>
          <w:rFonts w:cs="Arial" w:asciiTheme="minorHAnsi" w:hAnsiTheme="minorHAnsi"/>
          <w:sz w:val="24"/>
          <w:szCs w:val="24"/>
        </w:rPr>
        <w:t>, Trowbridge</w:t>
      </w:r>
    </w:p>
    <w:p w:rsidR="00520748" w:rsidP="0060685E" w:rsidRDefault="00520748" w14:paraId="4C0766CE" w14:textId="77777777">
      <w:pPr>
        <w:ind w:left="720"/>
        <w:rPr>
          <w:rFonts w:cs="Arial" w:asciiTheme="minorHAnsi" w:hAnsiTheme="minorHAnsi"/>
          <w:sz w:val="24"/>
          <w:szCs w:val="24"/>
        </w:rPr>
      </w:pPr>
      <w:r>
        <w:rPr>
          <w:rFonts w:cs="Arial" w:asciiTheme="minorHAnsi" w:hAnsiTheme="minorHAnsi"/>
          <w:sz w:val="24"/>
          <w:szCs w:val="24"/>
        </w:rPr>
        <w:t>H</w:t>
      </w:r>
      <w:r w:rsidRPr="00152C13" w:rsidR="00224CA7">
        <w:rPr>
          <w:rFonts w:cs="Arial" w:asciiTheme="minorHAnsi" w:hAnsiTheme="minorHAnsi"/>
          <w:sz w:val="24"/>
          <w:szCs w:val="24"/>
        </w:rPr>
        <w:t xml:space="preserve">old </w:t>
      </w:r>
      <w:r w:rsidRPr="00152C13" w:rsidR="00093490">
        <w:rPr>
          <w:rFonts w:cs="Arial" w:asciiTheme="minorHAnsi" w:hAnsiTheme="minorHAnsi"/>
          <w:sz w:val="24"/>
          <w:szCs w:val="24"/>
        </w:rPr>
        <w:t xml:space="preserve">large </w:t>
      </w:r>
      <w:r w:rsidRPr="00152C13" w:rsidR="00224CA7">
        <w:rPr>
          <w:rFonts w:cs="Arial" w:asciiTheme="minorHAnsi" w:hAnsiTheme="minorHAnsi"/>
          <w:sz w:val="24"/>
          <w:szCs w:val="24"/>
        </w:rPr>
        <w:t xml:space="preserve">local studies collections which cover </w:t>
      </w:r>
      <w:r w:rsidRPr="00152C13" w:rsidR="00C4528F">
        <w:rPr>
          <w:rFonts w:cs="Arial" w:asciiTheme="minorHAnsi" w:hAnsiTheme="minorHAnsi"/>
          <w:sz w:val="24"/>
          <w:szCs w:val="24"/>
        </w:rPr>
        <w:t xml:space="preserve">general interest </w:t>
      </w:r>
      <w:r w:rsidRPr="00152C13" w:rsidR="00093490">
        <w:rPr>
          <w:rFonts w:cs="Arial" w:asciiTheme="minorHAnsi" w:hAnsiTheme="minorHAnsi"/>
          <w:sz w:val="24"/>
          <w:szCs w:val="24"/>
        </w:rPr>
        <w:t xml:space="preserve">material specific to the county </w:t>
      </w:r>
      <w:proofErr w:type="gramStart"/>
      <w:r w:rsidRPr="00152C13" w:rsidR="00093490">
        <w:rPr>
          <w:rFonts w:cs="Arial" w:asciiTheme="minorHAnsi" w:hAnsiTheme="minorHAnsi"/>
          <w:sz w:val="24"/>
          <w:szCs w:val="24"/>
        </w:rPr>
        <w:t>and also</w:t>
      </w:r>
      <w:proofErr w:type="gramEnd"/>
      <w:r w:rsidRPr="00152C13" w:rsidR="00093490">
        <w:rPr>
          <w:rFonts w:cs="Arial" w:asciiTheme="minorHAnsi" w:hAnsiTheme="minorHAnsi"/>
          <w:sz w:val="24"/>
          <w:szCs w:val="24"/>
        </w:rPr>
        <w:t xml:space="preserve"> include books which contain</w:t>
      </w:r>
      <w:r w:rsidRPr="00152C13" w:rsidR="00C4528F">
        <w:rPr>
          <w:rFonts w:cs="Arial" w:asciiTheme="minorHAnsi" w:hAnsiTheme="minorHAnsi"/>
          <w:sz w:val="24"/>
          <w:szCs w:val="24"/>
        </w:rPr>
        <w:t xml:space="preserve"> information about the town and parishes </w:t>
      </w:r>
      <w:r w:rsidRPr="00152C13" w:rsidR="00093490">
        <w:rPr>
          <w:rFonts w:cs="Arial" w:asciiTheme="minorHAnsi" w:hAnsiTheme="minorHAnsi"/>
          <w:sz w:val="24"/>
          <w:szCs w:val="24"/>
        </w:rPr>
        <w:t>in surrounding areas.</w:t>
      </w:r>
      <w:r w:rsidR="005364D8">
        <w:rPr>
          <w:rFonts w:cs="Arial" w:asciiTheme="minorHAnsi" w:hAnsiTheme="minorHAnsi"/>
          <w:sz w:val="24"/>
          <w:szCs w:val="24"/>
        </w:rPr>
        <w:t xml:space="preserve"> The c</w:t>
      </w:r>
      <w:r w:rsidRPr="00152C13" w:rsidR="00093490">
        <w:rPr>
          <w:rFonts w:cs="Arial" w:asciiTheme="minorHAnsi" w:hAnsiTheme="minorHAnsi"/>
          <w:sz w:val="24"/>
          <w:szCs w:val="24"/>
        </w:rPr>
        <w:t>ollections also include maps and</w:t>
      </w:r>
      <w:r w:rsidRPr="00152C13" w:rsidR="00050508">
        <w:rPr>
          <w:rFonts w:cs="Arial" w:asciiTheme="minorHAnsi" w:hAnsiTheme="minorHAnsi"/>
          <w:sz w:val="24"/>
          <w:szCs w:val="24"/>
        </w:rPr>
        <w:t xml:space="preserve"> newspapers on microfilm. </w:t>
      </w:r>
    </w:p>
    <w:p w:rsidRPr="00152C13" w:rsidR="002C797A" w:rsidP="0060685E" w:rsidRDefault="002C797A" w14:paraId="52FFDB6E" w14:textId="77777777">
      <w:pPr>
        <w:ind w:left="720"/>
        <w:rPr>
          <w:rFonts w:cs="Arial" w:asciiTheme="minorHAnsi" w:hAnsiTheme="minorHAnsi"/>
          <w:sz w:val="24"/>
          <w:szCs w:val="24"/>
        </w:rPr>
      </w:pPr>
    </w:p>
    <w:p w:rsidR="00520748" w:rsidP="0060685E" w:rsidRDefault="00650106" w14:paraId="3C91E8B2" w14:textId="59A09D80">
      <w:pPr>
        <w:ind w:left="720"/>
        <w:rPr>
          <w:rFonts w:cs="Arial" w:asciiTheme="minorHAnsi" w:hAnsiTheme="minorHAnsi"/>
          <w:sz w:val="24"/>
          <w:szCs w:val="24"/>
        </w:rPr>
      </w:pPr>
      <w:r>
        <w:rPr>
          <w:rFonts w:cs="Arial" w:asciiTheme="minorHAnsi" w:hAnsiTheme="minorHAnsi"/>
          <w:sz w:val="24"/>
          <w:szCs w:val="24"/>
        </w:rPr>
        <w:t>Level 6</w:t>
      </w:r>
      <w:r w:rsidR="00520748">
        <w:rPr>
          <w:rFonts w:cs="Arial" w:asciiTheme="minorHAnsi" w:hAnsiTheme="minorHAnsi"/>
          <w:sz w:val="24"/>
          <w:szCs w:val="24"/>
        </w:rPr>
        <w:t xml:space="preserve"> public libraries: </w:t>
      </w:r>
      <w:r w:rsidRPr="00152C13" w:rsidR="00520748">
        <w:rPr>
          <w:rFonts w:cs="Arial" w:asciiTheme="minorHAnsi" w:hAnsiTheme="minorHAnsi"/>
          <w:sz w:val="24"/>
          <w:szCs w:val="24"/>
        </w:rPr>
        <w:t>Devizes</w:t>
      </w:r>
      <w:r w:rsidR="009B0F02">
        <w:rPr>
          <w:rFonts w:cs="Arial" w:asciiTheme="minorHAnsi" w:hAnsiTheme="minorHAnsi"/>
          <w:sz w:val="24"/>
          <w:szCs w:val="24"/>
        </w:rPr>
        <w:t xml:space="preserve">, </w:t>
      </w:r>
      <w:r w:rsidRPr="00152C13" w:rsidR="00520748">
        <w:rPr>
          <w:rFonts w:cs="Arial" w:asciiTheme="minorHAnsi" w:hAnsiTheme="minorHAnsi"/>
          <w:sz w:val="24"/>
          <w:szCs w:val="24"/>
        </w:rPr>
        <w:t>Warminster</w:t>
      </w:r>
      <w:r w:rsidR="009B0F02">
        <w:rPr>
          <w:rFonts w:cs="Arial" w:asciiTheme="minorHAnsi" w:hAnsiTheme="minorHAnsi"/>
          <w:sz w:val="24"/>
          <w:szCs w:val="24"/>
        </w:rPr>
        <w:t>, Corsham and Melksham</w:t>
      </w:r>
    </w:p>
    <w:p w:rsidRPr="00152C13" w:rsidR="00093490" w:rsidP="0060685E" w:rsidRDefault="00520748" w14:paraId="4498D76B" w14:textId="77777777">
      <w:pPr>
        <w:ind w:left="720"/>
        <w:rPr>
          <w:rFonts w:cs="Arial" w:asciiTheme="minorHAnsi" w:hAnsiTheme="minorHAnsi"/>
          <w:sz w:val="24"/>
          <w:szCs w:val="24"/>
        </w:rPr>
      </w:pPr>
      <w:r>
        <w:rPr>
          <w:rFonts w:cs="Arial" w:asciiTheme="minorHAnsi" w:hAnsiTheme="minorHAnsi"/>
          <w:sz w:val="24"/>
          <w:szCs w:val="24"/>
        </w:rPr>
        <w:t>H</w:t>
      </w:r>
      <w:r w:rsidRPr="00152C13" w:rsidR="00093490">
        <w:rPr>
          <w:rFonts w:cs="Arial" w:asciiTheme="minorHAnsi" w:hAnsiTheme="minorHAnsi"/>
          <w:sz w:val="24"/>
          <w:szCs w:val="24"/>
        </w:rPr>
        <w:t xml:space="preserve">old </w:t>
      </w:r>
      <w:r w:rsidRPr="00152C13" w:rsidR="00DF6D1E">
        <w:rPr>
          <w:rFonts w:cs="Arial" w:asciiTheme="minorHAnsi" w:hAnsiTheme="minorHAnsi"/>
          <w:sz w:val="24"/>
          <w:szCs w:val="24"/>
        </w:rPr>
        <w:t xml:space="preserve">large </w:t>
      </w:r>
      <w:r w:rsidRPr="00152C13" w:rsidR="00093490">
        <w:rPr>
          <w:rFonts w:cs="Arial" w:asciiTheme="minorHAnsi" w:hAnsiTheme="minorHAnsi"/>
          <w:sz w:val="24"/>
          <w:szCs w:val="24"/>
        </w:rPr>
        <w:t xml:space="preserve">local studies collections which cover general interest material specific to the county </w:t>
      </w:r>
      <w:proofErr w:type="gramStart"/>
      <w:r w:rsidRPr="00152C13" w:rsidR="00093490">
        <w:rPr>
          <w:rFonts w:cs="Arial" w:asciiTheme="minorHAnsi" w:hAnsiTheme="minorHAnsi"/>
          <w:sz w:val="24"/>
          <w:szCs w:val="24"/>
        </w:rPr>
        <w:t>and also</w:t>
      </w:r>
      <w:proofErr w:type="gramEnd"/>
      <w:r w:rsidRPr="00152C13" w:rsidR="00093490">
        <w:rPr>
          <w:rFonts w:cs="Arial" w:asciiTheme="minorHAnsi" w:hAnsiTheme="minorHAnsi"/>
          <w:sz w:val="24"/>
          <w:szCs w:val="24"/>
        </w:rPr>
        <w:t xml:space="preserve"> include books which contain information about the town and parishes in surrounding areas.</w:t>
      </w:r>
      <w:r w:rsidRPr="00152C13" w:rsidR="00050508">
        <w:rPr>
          <w:rFonts w:cs="Arial" w:asciiTheme="minorHAnsi" w:hAnsiTheme="minorHAnsi"/>
          <w:sz w:val="24"/>
          <w:szCs w:val="24"/>
        </w:rPr>
        <w:t xml:space="preserve"> </w:t>
      </w:r>
      <w:r w:rsidR="00537EC2">
        <w:rPr>
          <w:rFonts w:cs="Arial" w:asciiTheme="minorHAnsi" w:hAnsiTheme="minorHAnsi"/>
          <w:sz w:val="24"/>
          <w:szCs w:val="24"/>
        </w:rPr>
        <w:t xml:space="preserve">There is a small reference only collection. </w:t>
      </w:r>
      <w:r w:rsidRPr="00152C13" w:rsidR="00DF6D1E">
        <w:rPr>
          <w:rFonts w:cs="Arial" w:asciiTheme="minorHAnsi" w:hAnsiTheme="minorHAnsi"/>
          <w:sz w:val="24"/>
          <w:szCs w:val="24"/>
        </w:rPr>
        <w:t>These collections also include maps and</w:t>
      </w:r>
      <w:r>
        <w:rPr>
          <w:rFonts w:cs="Arial" w:asciiTheme="minorHAnsi" w:hAnsiTheme="minorHAnsi"/>
          <w:sz w:val="24"/>
          <w:szCs w:val="24"/>
        </w:rPr>
        <w:t xml:space="preserve"> newspapers on microfilm.</w:t>
      </w:r>
      <w:r w:rsidR="00555815">
        <w:rPr>
          <w:rFonts w:cs="Arial" w:asciiTheme="minorHAnsi" w:hAnsiTheme="minorHAnsi"/>
          <w:sz w:val="24"/>
          <w:szCs w:val="24"/>
        </w:rPr>
        <w:t xml:space="preserve"> </w:t>
      </w:r>
    </w:p>
    <w:p w:rsidR="00995190" w:rsidP="0060685E" w:rsidRDefault="00995190" w14:paraId="368D0D25" w14:textId="396E9BCF">
      <w:pPr>
        <w:ind w:left="720"/>
        <w:rPr>
          <w:rFonts w:cs="Arial" w:asciiTheme="minorHAnsi" w:hAnsiTheme="minorHAnsi"/>
          <w:sz w:val="24"/>
          <w:szCs w:val="24"/>
        </w:rPr>
      </w:pPr>
    </w:p>
    <w:p w:rsidRPr="00152C13" w:rsidR="00812D9A" w:rsidP="0060685E" w:rsidRDefault="00812D9A" w14:paraId="635C2306" w14:textId="77777777">
      <w:pPr>
        <w:ind w:left="720"/>
        <w:rPr>
          <w:rFonts w:cs="Arial" w:asciiTheme="minorHAnsi" w:hAnsiTheme="minorHAnsi"/>
          <w:sz w:val="24"/>
          <w:szCs w:val="24"/>
        </w:rPr>
      </w:pPr>
    </w:p>
    <w:p w:rsidR="00520748" w:rsidP="0060685E" w:rsidRDefault="00650106" w14:paraId="5C3E2626" w14:textId="05D7F83D">
      <w:pPr>
        <w:ind w:left="720"/>
        <w:rPr>
          <w:rFonts w:cs="Arial" w:asciiTheme="minorHAnsi" w:hAnsiTheme="minorHAnsi"/>
          <w:sz w:val="24"/>
          <w:szCs w:val="24"/>
        </w:rPr>
      </w:pPr>
      <w:r>
        <w:rPr>
          <w:rFonts w:cs="Arial" w:asciiTheme="minorHAnsi" w:hAnsiTheme="minorHAnsi"/>
          <w:sz w:val="24"/>
          <w:szCs w:val="24"/>
        </w:rPr>
        <w:lastRenderedPageBreak/>
        <w:t>Level 5</w:t>
      </w:r>
      <w:r w:rsidR="00520748">
        <w:rPr>
          <w:rFonts w:cs="Arial" w:asciiTheme="minorHAnsi" w:hAnsiTheme="minorHAnsi"/>
          <w:sz w:val="24"/>
          <w:szCs w:val="24"/>
        </w:rPr>
        <w:t xml:space="preserve"> public libraries</w:t>
      </w:r>
      <w:r w:rsidR="00AA1054">
        <w:rPr>
          <w:rFonts w:cs="Arial" w:asciiTheme="minorHAnsi" w:hAnsiTheme="minorHAnsi"/>
          <w:sz w:val="24"/>
          <w:szCs w:val="24"/>
        </w:rPr>
        <w:t>:</w:t>
      </w:r>
      <w:r w:rsidR="00140DCE">
        <w:rPr>
          <w:rFonts w:cs="Arial" w:asciiTheme="minorHAnsi" w:hAnsiTheme="minorHAnsi"/>
          <w:sz w:val="24"/>
          <w:szCs w:val="24"/>
        </w:rPr>
        <w:t xml:space="preserve"> </w:t>
      </w:r>
      <w:r w:rsidRPr="00140DCE" w:rsidR="00140DCE">
        <w:rPr>
          <w:rFonts w:cs="Arial" w:asciiTheme="minorHAnsi" w:hAnsiTheme="minorHAnsi"/>
          <w:sz w:val="24"/>
          <w:szCs w:val="24"/>
        </w:rPr>
        <w:t xml:space="preserve">Bradford, </w:t>
      </w:r>
      <w:r w:rsidR="00021A4B">
        <w:rPr>
          <w:rFonts w:cs="Arial" w:asciiTheme="minorHAnsi" w:hAnsiTheme="minorHAnsi"/>
          <w:sz w:val="24"/>
          <w:szCs w:val="24"/>
        </w:rPr>
        <w:t xml:space="preserve">Calne, </w:t>
      </w:r>
      <w:r>
        <w:rPr>
          <w:rFonts w:cs="Arial" w:asciiTheme="minorHAnsi" w:hAnsiTheme="minorHAnsi"/>
          <w:sz w:val="24"/>
          <w:szCs w:val="24"/>
        </w:rPr>
        <w:t>Royal Wootton Bassett</w:t>
      </w:r>
    </w:p>
    <w:p w:rsidR="002C797A" w:rsidP="0060685E" w:rsidRDefault="00520748" w14:paraId="574A543F" w14:textId="4C5F5F2F">
      <w:pPr>
        <w:ind w:left="720"/>
        <w:rPr>
          <w:rFonts w:cs="Arial" w:asciiTheme="minorHAnsi" w:hAnsiTheme="minorHAnsi"/>
          <w:sz w:val="24"/>
          <w:szCs w:val="24"/>
        </w:rPr>
      </w:pPr>
      <w:r>
        <w:rPr>
          <w:rFonts w:cs="Arial" w:asciiTheme="minorHAnsi" w:hAnsiTheme="minorHAnsi"/>
          <w:sz w:val="24"/>
          <w:szCs w:val="24"/>
        </w:rPr>
        <w:t>H</w:t>
      </w:r>
      <w:r w:rsidRPr="00152C13" w:rsidR="00DF6D1E">
        <w:rPr>
          <w:rFonts w:cs="Arial" w:asciiTheme="minorHAnsi" w:hAnsiTheme="minorHAnsi"/>
          <w:sz w:val="24"/>
          <w:szCs w:val="24"/>
        </w:rPr>
        <w:t xml:space="preserve">old medium local studies collections which cover general interest material specific to the county </w:t>
      </w:r>
      <w:proofErr w:type="gramStart"/>
      <w:r w:rsidRPr="00152C13" w:rsidR="00DF6D1E">
        <w:rPr>
          <w:rFonts w:cs="Arial" w:asciiTheme="minorHAnsi" w:hAnsiTheme="minorHAnsi"/>
          <w:sz w:val="24"/>
          <w:szCs w:val="24"/>
        </w:rPr>
        <w:t>and also</w:t>
      </w:r>
      <w:proofErr w:type="gramEnd"/>
      <w:r w:rsidRPr="00152C13" w:rsidR="00DF6D1E">
        <w:rPr>
          <w:rFonts w:cs="Arial" w:asciiTheme="minorHAnsi" w:hAnsiTheme="minorHAnsi"/>
          <w:sz w:val="24"/>
          <w:szCs w:val="24"/>
        </w:rPr>
        <w:t xml:space="preserve"> include books which contain information about the town and parishes in surrounding areas.</w:t>
      </w:r>
      <w:r w:rsidRPr="00152C13" w:rsidR="003A1001">
        <w:rPr>
          <w:rFonts w:cs="Arial" w:asciiTheme="minorHAnsi" w:hAnsiTheme="minorHAnsi"/>
          <w:sz w:val="24"/>
          <w:szCs w:val="24"/>
        </w:rPr>
        <w:t xml:space="preserve"> </w:t>
      </w:r>
      <w:r w:rsidR="00537EC2">
        <w:rPr>
          <w:rFonts w:cs="Arial" w:asciiTheme="minorHAnsi" w:hAnsiTheme="minorHAnsi"/>
          <w:sz w:val="24"/>
          <w:szCs w:val="24"/>
        </w:rPr>
        <w:t xml:space="preserve"> There is a limited reference only collection.</w:t>
      </w:r>
      <w:r w:rsidR="00555815">
        <w:rPr>
          <w:rFonts w:cs="Arial" w:asciiTheme="minorHAnsi" w:hAnsiTheme="minorHAnsi"/>
          <w:sz w:val="24"/>
          <w:szCs w:val="24"/>
        </w:rPr>
        <w:t xml:space="preserve"> </w:t>
      </w:r>
    </w:p>
    <w:p w:rsidR="00A27660" w:rsidP="0060685E" w:rsidRDefault="00A27660" w14:paraId="01D37362" w14:textId="77777777">
      <w:pPr>
        <w:ind w:left="720"/>
        <w:rPr>
          <w:rFonts w:cs="Arial" w:asciiTheme="minorHAnsi" w:hAnsiTheme="minorHAnsi"/>
          <w:sz w:val="24"/>
          <w:szCs w:val="24"/>
        </w:rPr>
      </w:pPr>
    </w:p>
    <w:p w:rsidR="001E3B41" w:rsidP="0060685E" w:rsidRDefault="00BB44E8" w14:paraId="598EE9EC" w14:textId="285B29CD">
      <w:pPr>
        <w:ind w:left="720"/>
        <w:rPr>
          <w:rFonts w:cs="Arial" w:asciiTheme="minorHAnsi" w:hAnsiTheme="minorHAnsi"/>
          <w:sz w:val="24"/>
          <w:szCs w:val="24"/>
        </w:rPr>
      </w:pPr>
      <w:r>
        <w:rPr>
          <w:rFonts w:cs="Arial" w:asciiTheme="minorHAnsi" w:hAnsiTheme="minorHAnsi"/>
          <w:sz w:val="24"/>
          <w:szCs w:val="24"/>
        </w:rPr>
        <w:t>Level 4</w:t>
      </w:r>
      <w:r w:rsidR="001E3B41">
        <w:rPr>
          <w:rFonts w:cs="Arial" w:asciiTheme="minorHAnsi" w:hAnsiTheme="minorHAnsi"/>
          <w:sz w:val="24"/>
          <w:szCs w:val="24"/>
        </w:rPr>
        <w:t xml:space="preserve"> public libraries: </w:t>
      </w:r>
      <w:r w:rsidR="00021A4B">
        <w:rPr>
          <w:rFonts w:cs="Arial" w:asciiTheme="minorHAnsi" w:hAnsiTheme="minorHAnsi"/>
          <w:sz w:val="24"/>
          <w:szCs w:val="24"/>
        </w:rPr>
        <w:t xml:space="preserve">Amesbury, </w:t>
      </w:r>
      <w:r w:rsidRPr="00140DCE" w:rsidR="001E3B41">
        <w:rPr>
          <w:rFonts w:cs="Arial" w:asciiTheme="minorHAnsi" w:hAnsiTheme="minorHAnsi"/>
          <w:sz w:val="24"/>
          <w:szCs w:val="24"/>
        </w:rPr>
        <w:t>M</w:t>
      </w:r>
      <w:r w:rsidR="00021A4B">
        <w:rPr>
          <w:rFonts w:cs="Arial" w:asciiTheme="minorHAnsi" w:hAnsiTheme="minorHAnsi"/>
          <w:sz w:val="24"/>
          <w:szCs w:val="24"/>
        </w:rPr>
        <w:t>almesbury, Marlborough</w:t>
      </w:r>
      <w:r w:rsidR="001E3B41">
        <w:rPr>
          <w:rFonts w:cs="Arial" w:asciiTheme="minorHAnsi" w:hAnsiTheme="minorHAnsi"/>
          <w:sz w:val="24"/>
          <w:szCs w:val="24"/>
        </w:rPr>
        <w:t>, Westbury</w:t>
      </w:r>
    </w:p>
    <w:p w:rsidRPr="00152C13" w:rsidR="009C79EB" w:rsidP="0060685E" w:rsidRDefault="009C79EB" w14:paraId="5AB0F84C" w14:textId="77777777">
      <w:pPr>
        <w:ind w:left="720"/>
        <w:rPr>
          <w:rFonts w:cs="Arial" w:asciiTheme="minorHAnsi" w:hAnsiTheme="minorHAnsi"/>
          <w:sz w:val="24"/>
          <w:szCs w:val="24"/>
        </w:rPr>
      </w:pPr>
      <w:r>
        <w:rPr>
          <w:rFonts w:cs="Arial" w:asciiTheme="minorHAnsi" w:hAnsiTheme="minorHAnsi"/>
          <w:sz w:val="24"/>
          <w:szCs w:val="24"/>
        </w:rPr>
        <w:t>H</w:t>
      </w:r>
      <w:r w:rsidRPr="00152C13">
        <w:rPr>
          <w:rFonts w:cs="Arial" w:asciiTheme="minorHAnsi" w:hAnsiTheme="minorHAnsi"/>
          <w:sz w:val="24"/>
          <w:szCs w:val="24"/>
        </w:rPr>
        <w:t xml:space="preserve">old medium </w:t>
      </w:r>
      <w:r>
        <w:rPr>
          <w:rFonts w:cs="Arial" w:asciiTheme="minorHAnsi" w:hAnsiTheme="minorHAnsi"/>
          <w:sz w:val="24"/>
          <w:szCs w:val="24"/>
        </w:rPr>
        <w:t xml:space="preserve">to small </w:t>
      </w:r>
      <w:r w:rsidRPr="00152C13">
        <w:rPr>
          <w:rFonts w:cs="Arial" w:asciiTheme="minorHAnsi" w:hAnsiTheme="minorHAnsi"/>
          <w:sz w:val="24"/>
          <w:szCs w:val="24"/>
        </w:rPr>
        <w:t xml:space="preserve">local studies collections which cover general interest material specific to the county </w:t>
      </w:r>
      <w:proofErr w:type="gramStart"/>
      <w:r w:rsidRPr="00152C13">
        <w:rPr>
          <w:rFonts w:cs="Arial" w:asciiTheme="minorHAnsi" w:hAnsiTheme="minorHAnsi"/>
          <w:sz w:val="24"/>
          <w:szCs w:val="24"/>
        </w:rPr>
        <w:t>and also</w:t>
      </w:r>
      <w:proofErr w:type="gramEnd"/>
      <w:r w:rsidRPr="00152C13">
        <w:rPr>
          <w:rFonts w:cs="Arial" w:asciiTheme="minorHAnsi" w:hAnsiTheme="minorHAnsi"/>
          <w:sz w:val="24"/>
          <w:szCs w:val="24"/>
        </w:rPr>
        <w:t xml:space="preserve"> include books which contain information about the town and parishes in surrounding areas. </w:t>
      </w:r>
      <w:r>
        <w:rPr>
          <w:rFonts w:cs="Arial" w:asciiTheme="minorHAnsi" w:hAnsiTheme="minorHAnsi"/>
          <w:sz w:val="24"/>
          <w:szCs w:val="24"/>
        </w:rPr>
        <w:t xml:space="preserve"> There is a limited reference only collection. </w:t>
      </w:r>
    </w:p>
    <w:p w:rsidR="001E3B41" w:rsidP="0060685E" w:rsidRDefault="001E3B41" w14:paraId="52325539" w14:textId="77777777">
      <w:pPr>
        <w:ind w:left="720"/>
        <w:rPr>
          <w:rFonts w:cs="Arial" w:asciiTheme="minorHAnsi" w:hAnsiTheme="minorHAnsi"/>
          <w:sz w:val="24"/>
          <w:szCs w:val="24"/>
        </w:rPr>
      </w:pPr>
    </w:p>
    <w:p w:rsidR="00AA1054" w:rsidP="0060685E" w:rsidRDefault="001E3B41" w14:paraId="6FFC4ED6" w14:textId="77777777">
      <w:pPr>
        <w:ind w:left="720"/>
        <w:rPr>
          <w:rFonts w:cs="Arial" w:asciiTheme="minorHAnsi" w:hAnsiTheme="minorHAnsi"/>
          <w:sz w:val="24"/>
          <w:szCs w:val="24"/>
        </w:rPr>
      </w:pPr>
      <w:r>
        <w:rPr>
          <w:rFonts w:cs="Arial" w:asciiTheme="minorHAnsi" w:hAnsiTheme="minorHAnsi"/>
          <w:sz w:val="24"/>
          <w:szCs w:val="24"/>
        </w:rPr>
        <w:t>Level 3</w:t>
      </w:r>
      <w:r w:rsidR="00BB44E8">
        <w:rPr>
          <w:rFonts w:cs="Arial" w:asciiTheme="minorHAnsi" w:hAnsiTheme="minorHAnsi"/>
          <w:sz w:val="24"/>
          <w:szCs w:val="24"/>
        </w:rPr>
        <w:t>-2</w:t>
      </w:r>
      <w:r w:rsidRPr="00152C13" w:rsidR="003A1001">
        <w:rPr>
          <w:rFonts w:cs="Arial" w:asciiTheme="minorHAnsi" w:hAnsiTheme="minorHAnsi"/>
          <w:sz w:val="24"/>
          <w:szCs w:val="24"/>
        </w:rPr>
        <w:t xml:space="preserve"> </w:t>
      </w:r>
      <w:r w:rsidR="00AA1054">
        <w:rPr>
          <w:rFonts w:cs="Arial" w:asciiTheme="minorHAnsi" w:hAnsiTheme="minorHAnsi"/>
          <w:sz w:val="24"/>
          <w:szCs w:val="24"/>
        </w:rPr>
        <w:t>public libraries:</w:t>
      </w:r>
      <w:r w:rsidR="00140DCE">
        <w:rPr>
          <w:rFonts w:cs="Arial" w:asciiTheme="minorHAnsi" w:hAnsiTheme="minorHAnsi"/>
          <w:sz w:val="24"/>
          <w:szCs w:val="24"/>
        </w:rPr>
        <w:t xml:space="preserve"> </w:t>
      </w:r>
      <w:r w:rsidR="00D00DA4">
        <w:rPr>
          <w:rFonts w:cs="Arial" w:asciiTheme="minorHAnsi" w:hAnsiTheme="minorHAnsi"/>
          <w:sz w:val="24"/>
          <w:szCs w:val="24"/>
        </w:rPr>
        <w:t xml:space="preserve">Box, Cricklade, </w:t>
      </w:r>
      <w:r w:rsidR="009C79EB">
        <w:rPr>
          <w:rFonts w:cs="Arial" w:asciiTheme="minorHAnsi" w:hAnsiTheme="minorHAnsi"/>
          <w:sz w:val="24"/>
          <w:szCs w:val="24"/>
        </w:rPr>
        <w:t xml:space="preserve">Durrington, Downton, Ludgershall, Lyneham, Market Lavington, Mere, </w:t>
      </w:r>
      <w:proofErr w:type="spellStart"/>
      <w:r w:rsidR="009C79EB">
        <w:rPr>
          <w:rFonts w:cs="Arial" w:asciiTheme="minorHAnsi" w:hAnsiTheme="minorHAnsi"/>
          <w:sz w:val="24"/>
          <w:szCs w:val="24"/>
        </w:rPr>
        <w:t>Netheravon</w:t>
      </w:r>
      <w:proofErr w:type="spellEnd"/>
      <w:r w:rsidR="009C79EB">
        <w:rPr>
          <w:rFonts w:cs="Arial" w:asciiTheme="minorHAnsi" w:hAnsiTheme="minorHAnsi"/>
          <w:sz w:val="24"/>
          <w:szCs w:val="24"/>
        </w:rPr>
        <w:t>, Pewsey, Purton</w:t>
      </w:r>
      <w:r w:rsidR="00A13EA0">
        <w:rPr>
          <w:rFonts w:cs="Arial" w:asciiTheme="minorHAnsi" w:hAnsiTheme="minorHAnsi"/>
          <w:sz w:val="24"/>
          <w:szCs w:val="24"/>
        </w:rPr>
        <w:t>, Ramsbury, Tidworth, Tisbury, Wilton</w:t>
      </w:r>
    </w:p>
    <w:p w:rsidRPr="00152C13" w:rsidR="00A002A8" w:rsidP="0060685E" w:rsidRDefault="00AA1054" w14:paraId="3D694D7F" w14:textId="77777777">
      <w:pPr>
        <w:ind w:left="720"/>
        <w:rPr>
          <w:rFonts w:cs="Arial" w:asciiTheme="minorHAnsi" w:hAnsiTheme="minorHAnsi"/>
          <w:sz w:val="24"/>
          <w:szCs w:val="24"/>
        </w:rPr>
      </w:pPr>
      <w:r>
        <w:rPr>
          <w:rFonts w:cs="Arial" w:asciiTheme="minorHAnsi" w:hAnsiTheme="minorHAnsi"/>
          <w:sz w:val="24"/>
          <w:szCs w:val="24"/>
        </w:rPr>
        <w:t>H</w:t>
      </w:r>
      <w:r w:rsidRPr="00152C13" w:rsidR="003A1001">
        <w:rPr>
          <w:rFonts w:cs="Arial" w:asciiTheme="minorHAnsi" w:hAnsiTheme="minorHAnsi"/>
          <w:sz w:val="24"/>
          <w:szCs w:val="24"/>
        </w:rPr>
        <w:t xml:space="preserve">old small local studies collections which cover general interest material specific to the county </w:t>
      </w:r>
      <w:proofErr w:type="gramStart"/>
      <w:r w:rsidRPr="00152C13" w:rsidR="003A1001">
        <w:rPr>
          <w:rFonts w:cs="Arial" w:asciiTheme="minorHAnsi" w:hAnsiTheme="minorHAnsi"/>
          <w:sz w:val="24"/>
          <w:szCs w:val="24"/>
        </w:rPr>
        <w:t>and also</w:t>
      </w:r>
      <w:proofErr w:type="gramEnd"/>
      <w:r w:rsidRPr="00152C13" w:rsidR="003A1001">
        <w:rPr>
          <w:rFonts w:cs="Arial" w:asciiTheme="minorHAnsi" w:hAnsiTheme="minorHAnsi"/>
          <w:sz w:val="24"/>
          <w:szCs w:val="24"/>
        </w:rPr>
        <w:t xml:space="preserve"> include books which contain information about the town and parishes in surrounding areas.</w:t>
      </w:r>
      <w:r w:rsidR="00537EC2">
        <w:rPr>
          <w:rFonts w:cs="Arial" w:asciiTheme="minorHAnsi" w:hAnsiTheme="minorHAnsi"/>
          <w:sz w:val="24"/>
          <w:szCs w:val="24"/>
        </w:rPr>
        <w:t xml:space="preserve"> There is a limited reference only collection.</w:t>
      </w:r>
      <w:r w:rsidR="00555815">
        <w:rPr>
          <w:rFonts w:cs="Arial" w:asciiTheme="minorHAnsi" w:hAnsiTheme="minorHAnsi"/>
          <w:sz w:val="24"/>
          <w:szCs w:val="24"/>
        </w:rPr>
        <w:t xml:space="preserve"> </w:t>
      </w:r>
    </w:p>
    <w:p w:rsidRPr="00152C13" w:rsidR="00A002A8" w:rsidP="0060685E" w:rsidRDefault="00A064F3" w14:paraId="0BCECE64" w14:textId="0DDD84DA">
      <w:pPr>
        <w:pStyle w:val="Title"/>
        <w:ind w:left="720"/>
        <w:jc w:val="both"/>
        <w:rPr>
          <w:rFonts w:cs="Arial" w:asciiTheme="minorHAnsi" w:hAnsiTheme="minorHAnsi"/>
          <w:b w:val="0"/>
          <w:szCs w:val="24"/>
        </w:rPr>
      </w:pPr>
      <w:r>
        <w:rPr>
          <w:rFonts w:cs="Arial" w:asciiTheme="minorHAnsi" w:hAnsiTheme="minorHAnsi"/>
          <w:b w:val="0"/>
          <w:szCs w:val="24"/>
        </w:rPr>
        <w:t xml:space="preserve">Local Studies collections are managed by library staff with appropriate skills, and all items form part of the stock overseen by the </w:t>
      </w:r>
      <w:r w:rsidR="00317803">
        <w:rPr>
          <w:rFonts w:cs="Arial" w:asciiTheme="minorHAnsi" w:hAnsiTheme="minorHAnsi"/>
          <w:b w:val="0"/>
          <w:szCs w:val="24"/>
        </w:rPr>
        <w:t>Archives &amp; Local Studies Lead (Development, Wellbeing and Local Studies)</w:t>
      </w:r>
      <w:r>
        <w:rPr>
          <w:rFonts w:cs="Arial" w:asciiTheme="minorHAnsi" w:hAnsiTheme="minorHAnsi"/>
          <w:b w:val="0"/>
          <w:szCs w:val="24"/>
        </w:rPr>
        <w:t>. Books and other material may be circulated between libraries to ensure stock remains fresh.</w:t>
      </w:r>
    </w:p>
    <w:p w:rsidRPr="00152C13" w:rsidR="00021E4C" w:rsidP="009651C4" w:rsidRDefault="00021E4C" w14:paraId="17D09039" w14:textId="77777777">
      <w:pPr>
        <w:rPr>
          <w:rFonts w:cs="Arial" w:asciiTheme="minorHAnsi" w:hAnsiTheme="minorHAnsi"/>
          <w:sz w:val="24"/>
          <w:szCs w:val="24"/>
        </w:rPr>
      </w:pPr>
    </w:p>
    <w:p w:rsidRPr="007D2F22" w:rsidR="006A1AF3" w:rsidP="0060685E" w:rsidRDefault="0060685E" w14:paraId="37398F88" w14:textId="7B35E862">
      <w:pPr>
        <w:rPr>
          <w:rFonts w:cs="Arial" w:asciiTheme="minorHAnsi" w:hAnsiTheme="minorHAnsi"/>
          <w:b/>
          <w:sz w:val="28"/>
          <w:szCs w:val="28"/>
        </w:rPr>
      </w:pPr>
      <w:r>
        <w:rPr>
          <w:rFonts w:cs="Arial" w:asciiTheme="minorHAnsi" w:hAnsiTheme="minorHAnsi"/>
          <w:b/>
          <w:sz w:val="28"/>
          <w:szCs w:val="28"/>
        </w:rPr>
        <w:t>3.</w:t>
      </w:r>
      <w:r>
        <w:rPr>
          <w:rFonts w:cs="Arial" w:asciiTheme="minorHAnsi" w:hAnsiTheme="minorHAnsi"/>
          <w:b/>
          <w:sz w:val="28"/>
          <w:szCs w:val="28"/>
        </w:rPr>
        <w:tab/>
      </w:r>
      <w:r w:rsidRPr="007D2F22" w:rsidR="009C46B1">
        <w:rPr>
          <w:rFonts w:cs="Arial" w:asciiTheme="minorHAnsi" w:hAnsiTheme="minorHAnsi"/>
          <w:b/>
          <w:sz w:val="28"/>
          <w:szCs w:val="28"/>
        </w:rPr>
        <w:t>Acquisition</w:t>
      </w:r>
      <w:r w:rsidR="007D2F22">
        <w:rPr>
          <w:rFonts w:cs="Arial" w:asciiTheme="minorHAnsi" w:hAnsiTheme="minorHAnsi"/>
          <w:b/>
          <w:sz w:val="28"/>
          <w:szCs w:val="28"/>
        </w:rPr>
        <w:t xml:space="preserve"> and Selection of Wiltshire Studies Material</w:t>
      </w:r>
    </w:p>
    <w:p w:rsidRPr="00152C13" w:rsidR="00116792" w:rsidP="0060685E" w:rsidRDefault="00962702" w14:paraId="3644306B" w14:textId="7A2DFE5E">
      <w:pPr>
        <w:ind w:left="720"/>
        <w:rPr>
          <w:rFonts w:cs="Arial" w:asciiTheme="minorHAnsi" w:hAnsiTheme="minorHAnsi"/>
          <w:sz w:val="24"/>
          <w:szCs w:val="24"/>
        </w:rPr>
      </w:pPr>
      <w:r>
        <w:rPr>
          <w:rFonts w:cs="Arial" w:asciiTheme="minorHAnsi" w:hAnsiTheme="minorHAnsi"/>
          <w:sz w:val="24"/>
          <w:szCs w:val="24"/>
        </w:rPr>
        <w:t xml:space="preserve">The </w:t>
      </w:r>
      <w:r w:rsidR="00317803">
        <w:rPr>
          <w:rFonts w:cs="Arial" w:asciiTheme="minorHAnsi" w:hAnsiTheme="minorHAnsi"/>
          <w:sz w:val="24"/>
          <w:szCs w:val="24"/>
        </w:rPr>
        <w:t>Archives &amp; Local Studies Lead (Development, Wellbeing and Local Studies)</w:t>
      </w:r>
      <w:r w:rsidR="00C934C9">
        <w:rPr>
          <w:rFonts w:cs="Arial" w:asciiTheme="minorHAnsi" w:hAnsiTheme="minorHAnsi"/>
          <w:sz w:val="24"/>
          <w:szCs w:val="24"/>
        </w:rPr>
        <w:t xml:space="preserve"> (</w:t>
      </w:r>
      <w:r w:rsidR="00317803">
        <w:rPr>
          <w:rFonts w:cs="Arial" w:asciiTheme="minorHAnsi" w:hAnsiTheme="minorHAnsi"/>
          <w:sz w:val="24"/>
          <w:szCs w:val="24"/>
        </w:rPr>
        <w:t>A&amp;LSL (LS)</w:t>
      </w:r>
      <w:r w:rsidR="00C934C9">
        <w:rPr>
          <w:rFonts w:cs="Arial" w:asciiTheme="minorHAnsi" w:hAnsiTheme="minorHAnsi"/>
          <w:sz w:val="24"/>
          <w:szCs w:val="24"/>
        </w:rPr>
        <w:t>)</w:t>
      </w:r>
      <w:r>
        <w:rPr>
          <w:rFonts w:cs="Arial" w:asciiTheme="minorHAnsi" w:hAnsiTheme="minorHAnsi"/>
          <w:sz w:val="24"/>
          <w:szCs w:val="24"/>
        </w:rPr>
        <w:t xml:space="preserve"> is committed to the ongoing development of collections and long-term provision of a </w:t>
      </w:r>
      <w:proofErr w:type="gramStart"/>
      <w:r>
        <w:rPr>
          <w:rFonts w:cs="Arial" w:asciiTheme="minorHAnsi" w:hAnsiTheme="minorHAnsi"/>
          <w:sz w:val="24"/>
          <w:szCs w:val="24"/>
        </w:rPr>
        <w:t>high quality</w:t>
      </w:r>
      <w:proofErr w:type="gramEnd"/>
      <w:r>
        <w:rPr>
          <w:rFonts w:cs="Arial" w:asciiTheme="minorHAnsi" w:hAnsiTheme="minorHAnsi"/>
          <w:sz w:val="24"/>
          <w:szCs w:val="24"/>
        </w:rPr>
        <w:t xml:space="preserve"> resource which will meet the varied and changing needs of its audiences. </w:t>
      </w:r>
      <w:r w:rsidRPr="00962702">
        <w:rPr>
          <w:rFonts w:asciiTheme="minorHAnsi" w:hAnsiTheme="minorHAnsi"/>
          <w:sz w:val="24"/>
          <w:szCs w:val="24"/>
        </w:rPr>
        <w:t xml:space="preserve">The Wiltshire &amp; Swindon History Centre is also aware that it will increasingly need to provide an appropriate gateway to relevant </w:t>
      </w:r>
      <w:r w:rsidR="00467013">
        <w:rPr>
          <w:rFonts w:asciiTheme="minorHAnsi" w:hAnsiTheme="minorHAnsi"/>
          <w:sz w:val="24"/>
          <w:szCs w:val="24"/>
        </w:rPr>
        <w:t xml:space="preserve">digital </w:t>
      </w:r>
      <w:r w:rsidRPr="00962702">
        <w:rPr>
          <w:rFonts w:asciiTheme="minorHAnsi" w:hAnsiTheme="minorHAnsi"/>
          <w:sz w:val="24"/>
          <w:szCs w:val="24"/>
        </w:rPr>
        <w:t>resou</w:t>
      </w:r>
      <w:r w:rsidR="008B30D7">
        <w:rPr>
          <w:rFonts w:asciiTheme="minorHAnsi" w:hAnsiTheme="minorHAnsi"/>
          <w:sz w:val="24"/>
          <w:szCs w:val="24"/>
        </w:rPr>
        <w:t>rces alongside physical access to</w:t>
      </w:r>
      <w:r w:rsidRPr="00962702">
        <w:rPr>
          <w:rFonts w:asciiTheme="minorHAnsi" w:hAnsiTheme="minorHAnsi"/>
          <w:sz w:val="24"/>
          <w:szCs w:val="24"/>
        </w:rPr>
        <w:t xml:space="preserve"> material.</w:t>
      </w:r>
      <w:r w:rsidRPr="00962702">
        <w:rPr>
          <w:rFonts w:cs="Arial" w:asciiTheme="minorHAnsi" w:hAnsiTheme="minorHAnsi"/>
          <w:sz w:val="24"/>
          <w:szCs w:val="24"/>
        </w:rPr>
        <w:t xml:space="preserve"> </w:t>
      </w:r>
    </w:p>
    <w:p w:rsidRPr="00962702" w:rsidR="002475C6" w:rsidP="009651C4" w:rsidRDefault="002475C6" w14:paraId="710254CE" w14:textId="77777777">
      <w:pPr>
        <w:rPr>
          <w:rFonts w:cs="Arial" w:asciiTheme="minorHAnsi" w:hAnsiTheme="minorHAnsi"/>
          <w:sz w:val="24"/>
          <w:szCs w:val="24"/>
        </w:rPr>
      </w:pPr>
    </w:p>
    <w:p w:rsidRPr="007D2F22" w:rsidR="00A0167B" w:rsidP="009651C4" w:rsidRDefault="0060685E" w14:paraId="017C5E2C" w14:textId="77777777">
      <w:pPr>
        <w:rPr>
          <w:rFonts w:cs="Arial" w:asciiTheme="minorHAnsi" w:hAnsiTheme="minorHAnsi"/>
          <w:b/>
          <w:sz w:val="24"/>
          <w:szCs w:val="24"/>
        </w:rPr>
      </w:pPr>
      <w:r>
        <w:rPr>
          <w:rFonts w:cs="Arial" w:asciiTheme="minorHAnsi" w:hAnsiTheme="minorHAnsi"/>
          <w:b/>
          <w:sz w:val="24"/>
          <w:szCs w:val="24"/>
        </w:rPr>
        <w:t>3.1</w:t>
      </w:r>
      <w:r>
        <w:rPr>
          <w:rFonts w:cs="Arial" w:asciiTheme="minorHAnsi" w:hAnsiTheme="minorHAnsi"/>
          <w:b/>
          <w:sz w:val="24"/>
          <w:szCs w:val="24"/>
        </w:rPr>
        <w:tab/>
      </w:r>
      <w:r w:rsidRPr="007D2F22" w:rsidR="00A0167B">
        <w:rPr>
          <w:rFonts w:cs="Arial" w:asciiTheme="minorHAnsi" w:hAnsiTheme="minorHAnsi"/>
          <w:b/>
          <w:sz w:val="24"/>
          <w:szCs w:val="24"/>
        </w:rPr>
        <w:t>Acquisition</w:t>
      </w:r>
    </w:p>
    <w:p w:rsidR="00A735B5" w:rsidP="0060685E" w:rsidRDefault="000D3A6B" w14:paraId="1B3570DD" w14:textId="1FBA5E90">
      <w:pPr>
        <w:ind w:left="720"/>
        <w:rPr>
          <w:rFonts w:cs="Arial" w:asciiTheme="minorHAnsi" w:hAnsiTheme="minorHAnsi"/>
          <w:sz w:val="24"/>
          <w:szCs w:val="24"/>
        </w:rPr>
      </w:pPr>
      <w:r>
        <w:rPr>
          <w:rFonts w:cs="Arial" w:asciiTheme="minorHAnsi" w:hAnsiTheme="minorHAnsi"/>
          <w:sz w:val="24"/>
          <w:szCs w:val="24"/>
        </w:rPr>
        <w:t xml:space="preserve">The acquisition of new material for the Wiltshire </w:t>
      </w:r>
      <w:r w:rsidR="000A133A">
        <w:rPr>
          <w:rFonts w:cs="Arial" w:asciiTheme="minorHAnsi" w:hAnsiTheme="minorHAnsi"/>
          <w:sz w:val="24"/>
          <w:szCs w:val="24"/>
        </w:rPr>
        <w:t xml:space="preserve">Local </w:t>
      </w:r>
      <w:r>
        <w:rPr>
          <w:rFonts w:cs="Arial" w:asciiTheme="minorHAnsi" w:hAnsiTheme="minorHAnsi"/>
          <w:sz w:val="24"/>
          <w:szCs w:val="24"/>
        </w:rPr>
        <w:t>Studies</w:t>
      </w:r>
      <w:r w:rsidR="000A133A">
        <w:rPr>
          <w:rFonts w:cs="Arial" w:asciiTheme="minorHAnsi" w:hAnsiTheme="minorHAnsi"/>
          <w:sz w:val="24"/>
          <w:szCs w:val="24"/>
        </w:rPr>
        <w:t xml:space="preserve"> C</w:t>
      </w:r>
      <w:r w:rsidR="00AB16DE">
        <w:rPr>
          <w:rFonts w:cs="Arial" w:asciiTheme="minorHAnsi" w:hAnsiTheme="minorHAnsi"/>
          <w:sz w:val="24"/>
          <w:szCs w:val="24"/>
        </w:rPr>
        <w:t>ollection (including Wiltshire</w:t>
      </w:r>
      <w:r>
        <w:rPr>
          <w:rFonts w:cs="Arial" w:asciiTheme="minorHAnsi" w:hAnsiTheme="minorHAnsi"/>
          <w:sz w:val="24"/>
          <w:szCs w:val="24"/>
        </w:rPr>
        <w:t xml:space="preserve"> </w:t>
      </w:r>
      <w:r w:rsidR="004E1A3E">
        <w:rPr>
          <w:rFonts w:cs="Arial" w:asciiTheme="minorHAnsi" w:hAnsiTheme="minorHAnsi"/>
          <w:sz w:val="24"/>
          <w:szCs w:val="24"/>
        </w:rPr>
        <w:t>L</w:t>
      </w:r>
      <w:r>
        <w:rPr>
          <w:rFonts w:cs="Arial" w:asciiTheme="minorHAnsi" w:hAnsiTheme="minorHAnsi"/>
          <w:sz w:val="24"/>
          <w:szCs w:val="24"/>
        </w:rPr>
        <w:t xml:space="preserve">ibraries) </w:t>
      </w:r>
      <w:r w:rsidR="0062506A">
        <w:rPr>
          <w:rFonts w:cs="Arial" w:asciiTheme="minorHAnsi" w:hAnsiTheme="minorHAnsi"/>
          <w:sz w:val="24"/>
          <w:szCs w:val="24"/>
        </w:rPr>
        <w:t>is</w:t>
      </w:r>
      <w:r>
        <w:rPr>
          <w:rFonts w:cs="Arial" w:asciiTheme="minorHAnsi" w:hAnsiTheme="minorHAnsi"/>
          <w:sz w:val="24"/>
          <w:szCs w:val="24"/>
        </w:rPr>
        <w:t xml:space="preserve"> undertaken by the </w:t>
      </w:r>
      <w:r w:rsidR="00317803">
        <w:rPr>
          <w:rFonts w:cs="Arial" w:asciiTheme="minorHAnsi" w:hAnsiTheme="minorHAnsi"/>
          <w:sz w:val="24"/>
          <w:szCs w:val="24"/>
        </w:rPr>
        <w:t>Archives &amp; Local Studies Lead (Development, Wellbeing and Local Studies)</w:t>
      </w:r>
      <w:r>
        <w:rPr>
          <w:rFonts w:cs="Arial" w:asciiTheme="minorHAnsi" w:hAnsiTheme="minorHAnsi"/>
          <w:sz w:val="24"/>
          <w:szCs w:val="24"/>
        </w:rPr>
        <w:t xml:space="preserve"> (</w:t>
      </w:r>
      <w:r w:rsidR="00317803">
        <w:rPr>
          <w:rFonts w:cs="Arial" w:asciiTheme="minorHAnsi" w:hAnsiTheme="minorHAnsi"/>
          <w:sz w:val="24"/>
          <w:szCs w:val="24"/>
        </w:rPr>
        <w:t>A&amp;LSL (LS)</w:t>
      </w:r>
      <w:r>
        <w:rPr>
          <w:rFonts w:cs="Arial" w:asciiTheme="minorHAnsi" w:hAnsiTheme="minorHAnsi"/>
          <w:sz w:val="24"/>
          <w:szCs w:val="24"/>
        </w:rPr>
        <w:t>), liaising with Community Library Managers</w:t>
      </w:r>
      <w:r w:rsidR="0001546D">
        <w:rPr>
          <w:rFonts w:cs="Arial" w:asciiTheme="minorHAnsi" w:hAnsiTheme="minorHAnsi"/>
          <w:sz w:val="24"/>
          <w:szCs w:val="24"/>
        </w:rPr>
        <w:t xml:space="preserve"> (CLMs)</w:t>
      </w:r>
      <w:r>
        <w:rPr>
          <w:rFonts w:cs="Arial" w:asciiTheme="minorHAnsi" w:hAnsiTheme="minorHAnsi"/>
          <w:sz w:val="24"/>
          <w:szCs w:val="24"/>
        </w:rPr>
        <w:t xml:space="preserve"> who will notify the </w:t>
      </w:r>
      <w:r w:rsidR="00317803">
        <w:rPr>
          <w:rFonts w:cs="Arial" w:asciiTheme="minorHAnsi" w:hAnsiTheme="minorHAnsi"/>
          <w:sz w:val="24"/>
          <w:szCs w:val="24"/>
        </w:rPr>
        <w:t>A&amp;LSL (LS)</w:t>
      </w:r>
      <w:r>
        <w:rPr>
          <w:rFonts w:cs="Arial" w:asciiTheme="minorHAnsi" w:hAnsiTheme="minorHAnsi"/>
          <w:sz w:val="24"/>
          <w:szCs w:val="24"/>
        </w:rPr>
        <w:t xml:space="preserve"> regarding new publications that are drawn to their attention. </w:t>
      </w:r>
      <w:r w:rsidR="0073784C">
        <w:rPr>
          <w:rFonts w:cs="Arial" w:asciiTheme="minorHAnsi" w:hAnsiTheme="minorHAnsi"/>
          <w:sz w:val="24"/>
          <w:szCs w:val="24"/>
        </w:rPr>
        <w:t xml:space="preserve">This will also include sending ephemeral material to the Wiltshire &amp; Swindon History Centre for sorting and inclusion into the Wiltshire Local Studies Ephemera collection. </w:t>
      </w:r>
    </w:p>
    <w:p w:rsidR="00A735B5" w:rsidP="0060685E" w:rsidRDefault="00A735B5" w14:paraId="6C378E93" w14:textId="77777777">
      <w:pPr>
        <w:ind w:left="720"/>
        <w:rPr>
          <w:rFonts w:cs="Arial" w:asciiTheme="minorHAnsi" w:hAnsiTheme="minorHAnsi"/>
          <w:sz w:val="24"/>
          <w:szCs w:val="24"/>
        </w:rPr>
      </w:pPr>
    </w:p>
    <w:p w:rsidRPr="00CC273D" w:rsidR="0062506A" w:rsidP="0060685E" w:rsidRDefault="0062506A" w14:paraId="2A657CE6" w14:textId="77777777">
      <w:pPr>
        <w:ind w:left="720"/>
        <w:rPr>
          <w:rFonts w:cs="Arial" w:asciiTheme="minorHAnsi" w:hAnsiTheme="minorHAnsi"/>
          <w:color w:val="FF0000"/>
          <w:sz w:val="24"/>
          <w:szCs w:val="24"/>
        </w:rPr>
      </w:pPr>
      <w:r>
        <w:rPr>
          <w:rFonts w:cs="Arial" w:asciiTheme="minorHAnsi" w:hAnsiTheme="minorHAnsi"/>
          <w:sz w:val="24"/>
          <w:szCs w:val="24"/>
        </w:rPr>
        <w:t>The Wiltshire &amp; Swindon History Centre news</w:t>
      </w:r>
      <w:r w:rsidR="00BA27EA">
        <w:rPr>
          <w:rFonts w:cs="Arial" w:asciiTheme="minorHAnsi" w:hAnsiTheme="minorHAnsi"/>
          <w:sz w:val="24"/>
          <w:szCs w:val="24"/>
        </w:rPr>
        <w:t>letter is emailed out quarterly</w:t>
      </w:r>
      <w:r w:rsidRPr="006F3935">
        <w:rPr>
          <w:rFonts w:cs="Arial" w:asciiTheme="minorHAnsi" w:hAnsiTheme="minorHAnsi"/>
          <w:sz w:val="24"/>
          <w:szCs w:val="24"/>
        </w:rPr>
        <w:t xml:space="preserve"> and will also include information about recently acquired publications of interest to Wiltshire Local Studies.</w:t>
      </w:r>
    </w:p>
    <w:p w:rsidR="0062506A" w:rsidP="0060685E" w:rsidRDefault="0062506A" w14:paraId="12755D8C" w14:textId="77777777">
      <w:pPr>
        <w:ind w:left="720"/>
        <w:rPr>
          <w:rFonts w:cs="Arial" w:asciiTheme="minorHAnsi" w:hAnsiTheme="minorHAnsi"/>
          <w:sz w:val="24"/>
          <w:szCs w:val="24"/>
        </w:rPr>
      </w:pPr>
    </w:p>
    <w:p w:rsidRPr="00727A3A" w:rsidR="00727A3A" w:rsidP="00727A3A" w:rsidRDefault="00757F4D" w14:paraId="3B927D1B" w14:textId="77777777">
      <w:pPr>
        <w:ind w:left="720"/>
        <w:rPr>
          <w:rFonts w:cs="Arial" w:asciiTheme="minorHAnsi" w:hAnsiTheme="minorHAnsi"/>
          <w:color w:val="FF0000"/>
          <w:sz w:val="24"/>
          <w:szCs w:val="24"/>
        </w:rPr>
      </w:pPr>
      <w:r>
        <w:rPr>
          <w:rFonts w:cs="Arial" w:asciiTheme="minorHAnsi" w:hAnsiTheme="minorHAnsi"/>
          <w:sz w:val="24"/>
          <w:szCs w:val="24"/>
        </w:rPr>
        <w:t xml:space="preserve">Proactive collecting will be dependent on budget, </w:t>
      </w:r>
      <w:proofErr w:type="gramStart"/>
      <w:r>
        <w:rPr>
          <w:rFonts w:cs="Arial" w:asciiTheme="minorHAnsi" w:hAnsiTheme="minorHAnsi"/>
          <w:sz w:val="24"/>
          <w:szCs w:val="24"/>
        </w:rPr>
        <w:t>space</w:t>
      </w:r>
      <w:proofErr w:type="gramEnd"/>
      <w:r>
        <w:rPr>
          <w:rFonts w:cs="Arial" w:asciiTheme="minorHAnsi" w:hAnsiTheme="minorHAnsi"/>
          <w:sz w:val="24"/>
          <w:szCs w:val="24"/>
        </w:rPr>
        <w:t xml:space="preserve"> and staff reso</w:t>
      </w:r>
      <w:r w:rsidR="008C3083">
        <w:rPr>
          <w:rFonts w:cs="Arial" w:asciiTheme="minorHAnsi" w:hAnsiTheme="minorHAnsi"/>
          <w:sz w:val="24"/>
          <w:szCs w:val="24"/>
        </w:rPr>
        <w:t>urces. Priority will be given to</w:t>
      </w:r>
      <w:r>
        <w:rPr>
          <w:rFonts w:cs="Arial" w:asciiTheme="minorHAnsi" w:hAnsiTheme="minorHAnsi"/>
          <w:sz w:val="24"/>
          <w:szCs w:val="24"/>
        </w:rPr>
        <w:t xml:space="preserve"> the repository at the Wiltshire &amp; Swindon History Centre to ensure long-term preservation of W</w:t>
      </w:r>
      <w:r w:rsidR="004153B2">
        <w:rPr>
          <w:rFonts w:cs="Arial" w:asciiTheme="minorHAnsi" w:hAnsiTheme="minorHAnsi"/>
          <w:sz w:val="24"/>
          <w:szCs w:val="24"/>
        </w:rPr>
        <w:t>iltshire Local Studies material</w:t>
      </w:r>
      <w:r w:rsidR="00252CCF">
        <w:rPr>
          <w:rFonts w:cs="Arial" w:asciiTheme="minorHAnsi" w:hAnsiTheme="minorHAnsi"/>
          <w:sz w:val="24"/>
          <w:szCs w:val="24"/>
        </w:rPr>
        <w:t>,</w:t>
      </w:r>
      <w:r w:rsidR="004153B2">
        <w:rPr>
          <w:rFonts w:cs="Arial" w:asciiTheme="minorHAnsi" w:hAnsiTheme="minorHAnsi"/>
          <w:sz w:val="24"/>
          <w:szCs w:val="24"/>
        </w:rPr>
        <w:t xml:space="preserve"> and to fill gaps in public library collections.</w:t>
      </w:r>
      <w:r w:rsidR="00090F63">
        <w:rPr>
          <w:rFonts w:cs="Arial" w:asciiTheme="minorHAnsi" w:hAnsiTheme="minorHAnsi"/>
          <w:sz w:val="24"/>
          <w:szCs w:val="24"/>
        </w:rPr>
        <w:t xml:space="preserve"> </w:t>
      </w:r>
      <w:r w:rsidRPr="006F3935" w:rsidR="00727A3A">
        <w:rPr>
          <w:rFonts w:cs="Arial" w:asciiTheme="minorHAnsi" w:hAnsiTheme="minorHAnsi"/>
          <w:sz w:val="24"/>
          <w:szCs w:val="24"/>
        </w:rPr>
        <w:t>Items which fit the Local Studies Selection policy may be bid for at auction with the aid of outside funding where possible.</w:t>
      </w:r>
    </w:p>
    <w:p w:rsidR="00B143F1" w:rsidP="009651C4" w:rsidRDefault="00B143F1" w14:paraId="7DD645F4" w14:textId="77777777">
      <w:pPr>
        <w:rPr>
          <w:rFonts w:cs="Arial" w:asciiTheme="minorHAnsi" w:hAnsiTheme="minorHAnsi"/>
          <w:sz w:val="24"/>
          <w:szCs w:val="24"/>
        </w:rPr>
      </w:pPr>
    </w:p>
    <w:p w:rsidR="005D498B" w:rsidP="009651C4" w:rsidRDefault="005D498B" w14:paraId="204696FB" w14:textId="77777777">
      <w:pPr>
        <w:rPr>
          <w:rFonts w:cs="Arial" w:asciiTheme="minorHAnsi" w:hAnsiTheme="minorHAnsi"/>
          <w:sz w:val="24"/>
          <w:szCs w:val="24"/>
        </w:rPr>
      </w:pPr>
    </w:p>
    <w:p w:rsidR="009C7650" w:rsidP="009651C4" w:rsidRDefault="009C7650" w14:paraId="4F1AE00B" w14:textId="77777777">
      <w:pPr>
        <w:rPr>
          <w:rFonts w:cs="Arial" w:asciiTheme="minorHAnsi" w:hAnsiTheme="minorHAnsi"/>
          <w:sz w:val="24"/>
          <w:szCs w:val="24"/>
        </w:rPr>
      </w:pPr>
    </w:p>
    <w:p w:rsidR="005D498B" w:rsidP="009651C4" w:rsidRDefault="005D498B" w14:paraId="5511DD10" w14:textId="77777777">
      <w:pPr>
        <w:rPr>
          <w:rFonts w:cs="Arial" w:asciiTheme="minorHAnsi" w:hAnsiTheme="minorHAnsi"/>
          <w:sz w:val="24"/>
          <w:szCs w:val="24"/>
        </w:rPr>
      </w:pPr>
    </w:p>
    <w:p w:rsidR="005D498B" w:rsidP="009651C4" w:rsidRDefault="005D498B" w14:paraId="295A8B33" w14:textId="77777777">
      <w:pPr>
        <w:rPr>
          <w:rFonts w:cs="Arial" w:asciiTheme="minorHAnsi" w:hAnsiTheme="minorHAnsi"/>
          <w:b/>
          <w:sz w:val="24"/>
          <w:szCs w:val="24"/>
        </w:rPr>
      </w:pPr>
    </w:p>
    <w:p w:rsidRPr="007D2F22" w:rsidR="000D3A6B" w:rsidP="009651C4" w:rsidRDefault="00381D9F" w14:paraId="119AFBF2" w14:textId="77777777">
      <w:pPr>
        <w:rPr>
          <w:rFonts w:cs="Arial" w:asciiTheme="minorHAnsi" w:hAnsiTheme="minorHAnsi"/>
          <w:b/>
          <w:sz w:val="24"/>
          <w:szCs w:val="24"/>
        </w:rPr>
      </w:pPr>
      <w:r>
        <w:rPr>
          <w:rFonts w:cs="Arial" w:asciiTheme="minorHAnsi" w:hAnsiTheme="minorHAnsi"/>
          <w:b/>
          <w:sz w:val="24"/>
          <w:szCs w:val="24"/>
        </w:rPr>
        <w:t>3.2</w:t>
      </w:r>
      <w:r>
        <w:rPr>
          <w:rFonts w:cs="Arial" w:asciiTheme="minorHAnsi" w:hAnsiTheme="minorHAnsi"/>
          <w:b/>
          <w:sz w:val="24"/>
          <w:szCs w:val="24"/>
        </w:rPr>
        <w:tab/>
      </w:r>
      <w:r w:rsidRPr="007D2F22" w:rsidR="00A0167B">
        <w:rPr>
          <w:rFonts w:cs="Arial" w:asciiTheme="minorHAnsi" w:hAnsiTheme="minorHAnsi"/>
          <w:b/>
          <w:sz w:val="24"/>
          <w:szCs w:val="24"/>
        </w:rPr>
        <w:t>Selection</w:t>
      </w:r>
    </w:p>
    <w:p w:rsidR="00B143F1" w:rsidP="00381D9F" w:rsidRDefault="00D438E6" w14:paraId="01C03348" w14:textId="77777777">
      <w:pPr>
        <w:ind w:left="720"/>
        <w:rPr>
          <w:rFonts w:cs="Arial" w:asciiTheme="minorHAnsi" w:hAnsiTheme="minorHAnsi"/>
          <w:sz w:val="24"/>
          <w:szCs w:val="24"/>
        </w:rPr>
      </w:pPr>
      <w:r>
        <w:rPr>
          <w:rFonts w:cs="Arial" w:asciiTheme="minorHAnsi" w:hAnsiTheme="minorHAnsi"/>
          <w:sz w:val="24"/>
          <w:szCs w:val="24"/>
        </w:rPr>
        <w:t xml:space="preserve">Details for the selection of material for Wiltshire Local Studies material held at the Wiltshire &amp; Swindon History Centre </w:t>
      </w:r>
      <w:r w:rsidR="007B4A65">
        <w:rPr>
          <w:rFonts w:cs="Arial" w:asciiTheme="minorHAnsi" w:hAnsiTheme="minorHAnsi"/>
          <w:sz w:val="24"/>
          <w:szCs w:val="24"/>
        </w:rPr>
        <w:t xml:space="preserve">are set out in </w:t>
      </w:r>
      <w:r w:rsidRPr="00B22268" w:rsidR="00001AFE">
        <w:rPr>
          <w:rFonts w:cs="Arial" w:asciiTheme="minorHAnsi" w:hAnsiTheme="minorHAnsi"/>
          <w:sz w:val="24"/>
          <w:szCs w:val="24"/>
        </w:rPr>
        <w:t xml:space="preserve">the </w:t>
      </w:r>
      <w:r w:rsidRPr="00B22268" w:rsidR="00666572">
        <w:rPr>
          <w:rFonts w:cs="Arial" w:asciiTheme="minorHAnsi" w:hAnsiTheme="minorHAnsi"/>
          <w:sz w:val="24"/>
          <w:szCs w:val="24"/>
        </w:rPr>
        <w:t>Local Studies Selection Statement (</w:t>
      </w:r>
      <w:r w:rsidRPr="00B22268" w:rsidR="00001AFE">
        <w:rPr>
          <w:rFonts w:cs="Arial" w:asciiTheme="minorHAnsi" w:hAnsiTheme="minorHAnsi"/>
          <w:sz w:val="24"/>
          <w:szCs w:val="24"/>
        </w:rPr>
        <w:t>Appendix</w:t>
      </w:r>
      <w:r w:rsidRPr="00B22268" w:rsidR="00666572">
        <w:rPr>
          <w:rFonts w:cs="Arial" w:asciiTheme="minorHAnsi" w:hAnsiTheme="minorHAnsi"/>
          <w:sz w:val="24"/>
          <w:szCs w:val="24"/>
        </w:rPr>
        <w:t>)</w:t>
      </w:r>
      <w:r w:rsidRPr="00B22268" w:rsidR="00A87434">
        <w:rPr>
          <w:rFonts w:cs="Arial" w:asciiTheme="minorHAnsi" w:hAnsiTheme="minorHAnsi"/>
          <w:sz w:val="24"/>
          <w:szCs w:val="24"/>
        </w:rPr>
        <w:t xml:space="preserve">. </w:t>
      </w:r>
      <w:r w:rsidRPr="00B22268" w:rsidR="00B143F1">
        <w:rPr>
          <w:rFonts w:cs="Arial" w:asciiTheme="minorHAnsi" w:hAnsiTheme="minorHAnsi"/>
          <w:sz w:val="24"/>
          <w:szCs w:val="24"/>
        </w:rPr>
        <w:t>Items selected for Wiltshire</w:t>
      </w:r>
      <w:r w:rsidR="00B143F1">
        <w:rPr>
          <w:rFonts w:cs="Arial" w:asciiTheme="minorHAnsi" w:hAnsiTheme="minorHAnsi"/>
          <w:sz w:val="24"/>
          <w:szCs w:val="24"/>
        </w:rPr>
        <w:t xml:space="preserve"> libraries will relate to local history relevant to Wiltshire in general or to Wiltshire communities through local history research</w:t>
      </w:r>
      <w:r w:rsidR="00662499">
        <w:rPr>
          <w:rFonts w:cs="Arial" w:asciiTheme="minorHAnsi" w:hAnsiTheme="minorHAnsi"/>
          <w:sz w:val="24"/>
          <w:szCs w:val="24"/>
        </w:rPr>
        <w:t>,</w:t>
      </w:r>
      <w:r w:rsidR="00B143F1">
        <w:rPr>
          <w:rFonts w:cs="Arial" w:asciiTheme="minorHAnsi" w:hAnsiTheme="minorHAnsi"/>
          <w:sz w:val="24"/>
          <w:szCs w:val="24"/>
        </w:rPr>
        <w:t xml:space="preserve"> or accounts from Wiltshire residents. Acquisitions for </w:t>
      </w:r>
      <w:r w:rsidR="001D6AC8">
        <w:rPr>
          <w:rFonts w:cs="Arial" w:asciiTheme="minorHAnsi" w:hAnsiTheme="minorHAnsi"/>
          <w:sz w:val="24"/>
          <w:szCs w:val="24"/>
        </w:rPr>
        <w:t>Wiltshire residents</w:t>
      </w:r>
      <w:r w:rsidR="00B143F1">
        <w:rPr>
          <w:rFonts w:cs="Arial" w:asciiTheme="minorHAnsi" w:hAnsiTheme="minorHAnsi"/>
          <w:sz w:val="24"/>
          <w:szCs w:val="24"/>
        </w:rPr>
        <w:t xml:space="preserve"> can also include selected high profile Wiltshire authors from the south of the county or creative peopl</w:t>
      </w:r>
      <w:r w:rsidR="009770AF">
        <w:rPr>
          <w:rFonts w:cs="Arial" w:asciiTheme="minorHAnsi" w:hAnsiTheme="minorHAnsi"/>
          <w:sz w:val="24"/>
          <w:szCs w:val="24"/>
        </w:rPr>
        <w:t>e who have had an influence on S</w:t>
      </w:r>
      <w:r w:rsidR="00B143F1">
        <w:rPr>
          <w:rFonts w:cs="Arial" w:asciiTheme="minorHAnsi" w:hAnsiTheme="minorHAnsi"/>
          <w:sz w:val="24"/>
          <w:szCs w:val="24"/>
        </w:rPr>
        <w:t>outh Wiltshire.</w:t>
      </w:r>
    </w:p>
    <w:p w:rsidR="00B83376" w:rsidP="00381D9F" w:rsidRDefault="00B83376" w14:paraId="457C05C2" w14:textId="77777777">
      <w:pPr>
        <w:ind w:left="720"/>
        <w:rPr>
          <w:rFonts w:cs="Arial" w:asciiTheme="minorHAnsi" w:hAnsiTheme="minorHAnsi"/>
          <w:sz w:val="24"/>
          <w:szCs w:val="24"/>
        </w:rPr>
      </w:pPr>
    </w:p>
    <w:p w:rsidR="004D6B2F" w:rsidP="00381D9F" w:rsidRDefault="001D6AC8" w14:paraId="41F5AA96" w14:textId="77777777">
      <w:pPr>
        <w:ind w:left="720"/>
        <w:rPr>
          <w:rFonts w:cs="Arial" w:asciiTheme="minorHAnsi" w:hAnsiTheme="minorHAnsi"/>
          <w:sz w:val="24"/>
          <w:szCs w:val="24"/>
        </w:rPr>
      </w:pPr>
      <w:r>
        <w:rPr>
          <w:rFonts w:cs="Arial" w:asciiTheme="minorHAnsi" w:hAnsiTheme="minorHAnsi"/>
          <w:sz w:val="24"/>
          <w:szCs w:val="24"/>
        </w:rPr>
        <w:t>Items</w:t>
      </w:r>
      <w:r w:rsidR="000D3A6B">
        <w:rPr>
          <w:rFonts w:cs="Arial" w:asciiTheme="minorHAnsi" w:hAnsiTheme="minorHAnsi"/>
          <w:sz w:val="24"/>
          <w:szCs w:val="24"/>
        </w:rPr>
        <w:t xml:space="preserve"> which are of particular interest to specific Wiltshire communities will be acquired for the relevant l</w:t>
      </w:r>
      <w:r>
        <w:rPr>
          <w:rFonts w:cs="Arial" w:asciiTheme="minorHAnsi" w:hAnsiTheme="minorHAnsi"/>
          <w:sz w:val="24"/>
          <w:szCs w:val="24"/>
        </w:rPr>
        <w:t>ibrary</w:t>
      </w:r>
      <w:r w:rsidR="004E2FA1">
        <w:rPr>
          <w:rFonts w:cs="Arial" w:asciiTheme="minorHAnsi" w:hAnsiTheme="minorHAnsi"/>
          <w:sz w:val="24"/>
          <w:szCs w:val="24"/>
        </w:rPr>
        <w:t>, dependent on the availability of funds</w:t>
      </w:r>
      <w:r w:rsidR="000D3A6B">
        <w:rPr>
          <w:rFonts w:cs="Arial" w:asciiTheme="minorHAnsi" w:hAnsiTheme="minorHAnsi"/>
          <w:sz w:val="24"/>
          <w:szCs w:val="24"/>
        </w:rPr>
        <w:t>.</w:t>
      </w:r>
      <w:r w:rsidR="00A0167B">
        <w:rPr>
          <w:rFonts w:cs="Arial" w:asciiTheme="minorHAnsi" w:hAnsiTheme="minorHAnsi"/>
          <w:sz w:val="24"/>
          <w:szCs w:val="24"/>
        </w:rPr>
        <w:t xml:space="preserve">  </w:t>
      </w:r>
    </w:p>
    <w:p w:rsidR="00666572" w:rsidP="00381D9F" w:rsidRDefault="00666572" w14:paraId="089E1570" w14:textId="77777777">
      <w:pPr>
        <w:ind w:left="720"/>
        <w:rPr>
          <w:rFonts w:cs="Arial" w:asciiTheme="minorHAnsi" w:hAnsiTheme="minorHAnsi"/>
          <w:sz w:val="24"/>
          <w:szCs w:val="24"/>
        </w:rPr>
      </w:pPr>
    </w:p>
    <w:p w:rsidR="00B97803" w:rsidP="00B97803" w:rsidRDefault="00B97803" w14:paraId="33A90E1B" w14:textId="4FD2C881">
      <w:pPr>
        <w:ind w:left="720"/>
        <w:rPr>
          <w:rFonts w:asciiTheme="minorHAnsi" w:hAnsiTheme="minorHAnsi"/>
          <w:sz w:val="24"/>
          <w:szCs w:val="24"/>
        </w:rPr>
      </w:pPr>
      <w:r w:rsidRPr="00B22268">
        <w:rPr>
          <w:rFonts w:asciiTheme="minorHAnsi" w:hAnsiTheme="minorHAnsi"/>
          <w:sz w:val="24"/>
          <w:szCs w:val="24"/>
        </w:rPr>
        <w:t xml:space="preserve">All local studies material will be classified using the Wiltshire Classification scheme and catalogued adhering to </w:t>
      </w:r>
      <w:proofErr w:type="gramStart"/>
      <w:r w:rsidRPr="00B22268">
        <w:rPr>
          <w:rFonts w:asciiTheme="minorHAnsi" w:hAnsiTheme="minorHAnsi"/>
          <w:sz w:val="24"/>
          <w:szCs w:val="24"/>
        </w:rPr>
        <w:t>recognised</w:t>
      </w:r>
      <w:proofErr w:type="gramEnd"/>
      <w:r w:rsidRPr="00B22268">
        <w:rPr>
          <w:rFonts w:asciiTheme="minorHAnsi" w:hAnsiTheme="minorHAnsi"/>
          <w:sz w:val="24"/>
          <w:szCs w:val="24"/>
        </w:rPr>
        <w:t xml:space="preserve"> MARC standards.</w:t>
      </w:r>
    </w:p>
    <w:p w:rsidR="007C5421" w:rsidP="00B97803" w:rsidRDefault="007C5421" w14:paraId="6462D07B" w14:textId="3DE4F3CC">
      <w:pPr>
        <w:ind w:left="720"/>
        <w:rPr>
          <w:rFonts w:asciiTheme="minorHAnsi" w:hAnsiTheme="minorHAnsi"/>
          <w:sz w:val="24"/>
          <w:szCs w:val="24"/>
        </w:rPr>
      </w:pPr>
    </w:p>
    <w:p w:rsidRPr="007C5421" w:rsidR="007C5421" w:rsidP="007C5421" w:rsidRDefault="007C5421" w14:paraId="1369AF48" w14:textId="0A3212FA">
      <w:pPr>
        <w:ind w:left="720"/>
        <w:rPr>
          <w:rFonts w:asciiTheme="minorHAnsi" w:hAnsiTheme="minorHAnsi" w:cstheme="minorHAnsi"/>
          <w:color w:val="0B0C0C"/>
          <w:spacing w:val="5"/>
          <w:sz w:val="24"/>
          <w:szCs w:val="24"/>
        </w:rPr>
      </w:pPr>
      <w:r w:rsidRPr="007C5421">
        <w:rPr>
          <w:rFonts w:asciiTheme="minorHAnsi" w:hAnsiTheme="minorHAnsi" w:cstheme="minorHAnsi"/>
          <w:sz w:val="24"/>
          <w:szCs w:val="24"/>
        </w:rPr>
        <w:t xml:space="preserve">Wiltshire Council </w:t>
      </w:r>
      <w:r w:rsidRPr="007C5421">
        <w:rPr>
          <w:rFonts w:asciiTheme="minorHAnsi" w:hAnsiTheme="minorHAnsi" w:cstheme="minorHAnsi"/>
          <w:color w:val="0B0C0C"/>
          <w:spacing w:val="5"/>
          <w:sz w:val="24"/>
          <w:szCs w:val="24"/>
        </w:rPr>
        <w:t>is firmly committed to the principles of equality</w:t>
      </w:r>
      <w:r w:rsidR="003E066E">
        <w:rPr>
          <w:rFonts w:asciiTheme="minorHAnsi" w:hAnsiTheme="minorHAnsi" w:cstheme="minorHAnsi"/>
          <w:color w:val="0B0C0C"/>
          <w:spacing w:val="5"/>
          <w:sz w:val="24"/>
          <w:szCs w:val="24"/>
        </w:rPr>
        <w:t xml:space="preserve">, </w:t>
      </w:r>
      <w:proofErr w:type="gramStart"/>
      <w:r w:rsidR="00317803">
        <w:rPr>
          <w:rFonts w:asciiTheme="minorHAnsi" w:hAnsiTheme="minorHAnsi" w:cstheme="minorHAnsi"/>
          <w:color w:val="0B0C0C"/>
          <w:spacing w:val="5"/>
          <w:sz w:val="24"/>
          <w:szCs w:val="24"/>
        </w:rPr>
        <w:t>diversity</w:t>
      </w:r>
      <w:proofErr w:type="gramEnd"/>
      <w:r w:rsidRPr="007C5421">
        <w:rPr>
          <w:rFonts w:asciiTheme="minorHAnsi" w:hAnsiTheme="minorHAnsi" w:cstheme="minorHAnsi"/>
          <w:color w:val="0B0C0C"/>
          <w:spacing w:val="5"/>
          <w:sz w:val="24"/>
          <w:szCs w:val="24"/>
        </w:rPr>
        <w:t xml:space="preserve"> and inclusion. W</w:t>
      </w:r>
      <w:r w:rsidR="005B219E">
        <w:rPr>
          <w:rFonts w:asciiTheme="minorHAnsi" w:hAnsiTheme="minorHAnsi" w:cstheme="minorHAnsi"/>
          <w:color w:val="0B0C0C"/>
          <w:spacing w:val="5"/>
          <w:sz w:val="24"/>
          <w:szCs w:val="24"/>
        </w:rPr>
        <w:t>iltshire Local Studies</w:t>
      </w:r>
      <w:r w:rsidRPr="007C5421">
        <w:rPr>
          <w:rFonts w:asciiTheme="minorHAnsi" w:hAnsiTheme="minorHAnsi" w:cstheme="minorHAnsi"/>
          <w:color w:val="0B0C0C"/>
          <w:spacing w:val="5"/>
          <w:sz w:val="24"/>
          <w:szCs w:val="24"/>
        </w:rPr>
        <w:t xml:space="preserve"> commit to </w:t>
      </w:r>
      <w:r>
        <w:rPr>
          <w:rFonts w:asciiTheme="minorHAnsi" w:hAnsiTheme="minorHAnsi" w:cstheme="minorHAnsi"/>
          <w:color w:val="0B0C0C"/>
          <w:spacing w:val="5"/>
          <w:sz w:val="24"/>
          <w:szCs w:val="24"/>
        </w:rPr>
        <w:t xml:space="preserve">representing and celebrating </w:t>
      </w:r>
      <w:r w:rsidR="00D217E4">
        <w:rPr>
          <w:rFonts w:asciiTheme="minorHAnsi" w:hAnsiTheme="minorHAnsi" w:cstheme="minorHAnsi"/>
          <w:color w:val="0B0C0C"/>
          <w:spacing w:val="5"/>
          <w:sz w:val="24"/>
          <w:szCs w:val="24"/>
        </w:rPr>
        <w:t xml:space="preserve">the </w:t>
      </w:r>
      <w:r>
        <w:rPr>
          <w:rFonts w:asciiTheme="minorHAnsi" w:hAnsiTheme="minorHAnsi" w:cstheme="minorHAnsi"/>
          <w:color w:val="0B0C0C"/>
          <w:spacing w:val="5"/>
          <w:sz w:val="24"/>
          <w:szCs w:val="24"/>
        </w:rPr>
        <w:t>diversity</w:t>
      </w:r>
      <w:r w:rsidRPr="007C5421">
        <w:rPr>
          <w:rFonts w:asciiTheme="minorHAnsi" w:hAnsiTheme="minorHAnsi" w:cstheme="minorHAnsi"/>
          <w:color w:val="0B0C0C"/>
          <w:spacing w:val="5"/>
          <w:sz w:val="24"/>
          <w:szCs w:val="24"/>
        </w:rPr>
        <w:t xml:space="preserve"> </w:t>
      </w:r>
      <w:r w:rsidR="00D217E4">
        <w:rPr>
          <w:rFonts w:asciiTheme="minorHAnsi" w:hAnsiTheme="minorHAnsi" w:cstheme="minorHAnsi"/>
          <w:color w:val="0B0C0C"/>
          <w:spacing w:val="5"/>
          <w:sz w:val="24"/>
          <w:szCs w:val="24"/>
        </w:rPr>
        <w:t xml:space="preserve">within our communities </w:t>
      </w:r>
      <w:r w:rsidRPr="007C5421">
        <w:rPr>
          <w:rFonts w:asciiTheme="minorHAnsi" w:hAnsiTheme="minorHAnsi" w:cstheme="minorHAnsi"/>
          <w:color w:val="0B0C0C"/>
          <w:spacing w:val="5"/>
          <w:sz w:val="24"/>
          <w:szCs w:val="24"/>
        </w:rPr>
        <w:t>historically</w:t>
      </w:r>
      <w:r w:rsidR="005B219E">
        <w:rPr>
          <w:rFonts w:asciiTheme="minorHAnsi" w:hAnsiTheme="minorHAnsi" w:cstheme="minorHAnsi"/>
          <w:color w:val="0B0C0C"/>
          <w:spacing w:val="5"/>
          <w:sz w:val="24"/>
          <w:szCs w:val="24"/>
        </w:rPr>
        <w:t>,</w:t>
      </w:r>
      <w:r w:rsidRPr="007C5421">
        <w:rPr>
          <w:rFonts w:asciiTheme="minorHAnsi" w:hAnsiTheme="minorHAnsi" w:cstheme="minorHAnsi"/>
          <w:color w:val="0B0C0C"/>
          <w:spacing w:val="5"/>
          <w:sz w:val="24"/>
          <w:szCs w:val="24"/>
        </w:rPr>
        <w:t xml:space="preserve"> today</w:t>
      </w:r>
      <w:r>
        <w:rPr>
          <w:rFonts w:asciiTheme="minorHAnsi" w:hAnsiTheme="minorHAnsi" w:cstheme="minorHAnsi"/>
          <w:color w:val="0B0C0C"/>
          <w:spacing w:val="5"/>
          <w:sz w:val="24"/>
          <w:szCs w:val="24"/>
        </w:rPr>
        <w:t xml:space="preserve"> </w:t>
      </w:r>
      <w:r w:rsidR="005B219E">
        <w:rPr>
          <w:rFonts w:asciiTheme="minorHAnsi" w:hAnsiTheme="minorHAnsi" w:cstheme="minorHAnsi"/>
          <w:color w:val="0B0C0C"/>
          <w:spacing w:val="5"/>
          <w:sz w:val="24"/>
          <w:szCs w:val="24"/>
        </w:rPr>
        <w:t xml:space="preserve">and in the future </w:t>
      </w:r>
      <w:r w:rsidRPr="007C5421">
        <w:rPr>
          <w:rFonts w:asciiTheme="minorHAnsi" w:hAnsiTheme="minorHAnsi" w:cstheme="minorHAnsi"/>
          <w:color w:val="0B0C0C"/>
          <w:spacing w:val="5"/>
          <w:sz w:val="24"/>
          <w:szCs w:val="24"/>
        </w:rPr>
        <w:t>via our selection</w:t>
      </w:r>
      <w:r>
        <w:rPr>
          <w:rFonts w:asciiTheme="minorHAnsi" w:hAnsiTheme="minorHAnsi" w:cstheme="minorHAnsi"/>
          <w:color w:val="0B0C0C"/>
          <w:spacing w:val="5"/>
          <w:sz w:val="24"/>
          <w:szCs w:val="24"/>
        </w:rPr>
        <w:t xml:space="preserve"> and retention</w:t>
      </w:r>
      <w:r w:rsidRPr="007C5421">
        <w:rPr>
          <w:rFonts w:asciiTheme="minorHAnsi" w:hAnsiTheme="minorHAnsi" w:cstheme="minorHAnsi"/>
          <w:color w:val="0B0C0C"/>
          <w:spacing w:val="5"/>
          <w:sz w:val="24"/>
          <w:szCs w:val="24"/>
        </w:rPr>
        <w:t xml:space="preserve"> of stock</w:t>
      </w:r>
      <w:r>
        <w:rPr>
          <w:rFonts w:asciiTheme="minorHAnsi" w:hAnsiTheme="minorHAnsi" w:cstheme="minorHAnsi"/>
          <w:color w:val="0B0C0C"/>
          <w:spacing w:val="5"/>
          <w:sz w:val="24"/>
          <w:szCs w:val="24"/>
        </w:rPr>
        <w:t>.</w:t>
      </w:r>
    </w:p>
    <w:p w:rsidR="00DC3AFE" w:rsidP="009651C4" w:rsidRDefault="00DC3AFE" w14:paraId="778EDFEC" w14:textId="77777777">
      <w:pPr>
        <w:rPr>
          <w:rFonts w:cs="Arial" w:asciiTheme="minorHAnsi" w:hAnsiTheme="minorHAnsi"/>
          <w:sz w:val="24"/>
          <w:szCs w:val="24"/>
        </w:rPr>
      </w:pPr>
    </w:p>
    <w:p w:rsidRPr="00FF7A67" w:rsidR="004D6B2F" w:rsidP="009651C4" w:rsidRDefault="00A56B7B" w14:paraId="3F3150D4" w14:textId="77777777">
      <w:pPr>
        <w:rPr>
          <w:rFonts w:cs="Arial" w:asciiTheme="minorHAnsi" w:hAnsiTheme="minorHAnsi"/>
          <w:b/>
          <w:sz w:val="24"/>
          <w:szCs w:val="24"/>
        </w:rPr>
      </w:pPr>
      <w:r>
        <w:rPr>
          <w:rFonts w:cs="Arial" w:asciiTheme="minorHAnsi" w:hAnsiTheme="minorHAnsi"/>
          <w:b/>
          <w:sz w:val="24"/>
          <w:szCs w:val="24"/>
        </w:rPr>
        <w:t>3.3</w:t>
      </w:r>
      <w:r>
        <w:rPr>
          <w:rFonts w:cs="Arial" w:asciiTheme="minorHAnsi" w:hAnsiTheme="minorHAnsi"/>
          <w:b/>
          <w:sz w:val="24"/>
          <w:szCs w:val="24"/>
        </w:rPr>
        <w:tab/>
      </w:r>
      <w:r w:rsidRPr="00FF7A67" w:rsidR="004D6B2F">
        <w:rPr>
          <w:rFonts w:cs="Arial" w:asciiTheme="minorHAnsi" w:hAnsiTheme="minorHAnsi"/>
          <w:b/>
          <w:sz w:val="24"/>
          <w:szCs w:val="24"/>
        </w:rPr>
        <w:t>Subscriptions</w:t>
      </w:r>
    </w:p>
    <w:p w:rsidR="004D6B2F" w:rsidP="00A56B7B" w:rsidRDefault="004D6B2F" w14:paraId="61F6A4AA" w14:textId="4011CDAE">
      <w:pPr>
        <w:ind w:left="720"/>
        <w:rPr>
          <w:rFonts w:cs="Arial" w:asciiTheme="minorHAnsi" w:hAnsiTheme="minorHAnsi"/>
          <w:sz w:val="24"/>
          <w:szCs w:val="24"/>
        </w:rPr>
      </w:pPr>
      <w:r>
        <w:rPr>
          <w:rFonts w:cs="Arial" w:asciiTheme="minorHAnsi" w:hAnsiTheme="minorHAnsi"/>
          <w:sz w:val="24"/>
          <w:szCs w:val="24"/>
        </w:rPr>
        <w:t xml:space="preserve">The Wiltshire </w:t>
      </w:r>
      <w:r w:rsidR="00317803">
        <w:rPr>
          <w:rFonts w:cs="Arial" w:asciiTheme="minorHAnsi" w:hAnsiTheme="minorHAnsi"/>
          <w:sz w:val="24"/>
          <w:szCs w:val="24"/>
        </w:rPr>
        <w:t xml:space="preserve">Local </w:t>
      </w:r>
      <w:r>
        <w:rPr>
          <w:rFonts w:cs="Arial" w:asciiTheme="minorHAnsi" w:hAnsiTheme="minorHAnsi"/>
          <w:sz w:val="24"/>
          <w:szCs w:val="24"/>
        </w:rPr>
        <w:t xml:space="preserve">Studies library currently has a limited number of journals subscriptions. These will be reviewed periodically. Maps will be </w:t>
      </w:r>
      <w:r w:rsidR="00317803">
        <w:rPr>
          <w:rFonts w:cs="Arial" w:asciiTheme="minorHAnsi" w:hAnsiTheme="minorHAnsi"/>
          <w:sz w:val="24"/>
          <w:szCs w:val="24"/>
        </w:rPr>
        <w:t>acquired,</w:t>
      </w:r>
      <w:r>
        <w:rPr>
          <w:rFonts w:cs="Arial" w:asciiTheme="minorHAnsi" w:hAnsiTheme="minorHAnsi"/>
          <w:sz w:val="24"/>
          <w:szCs w:val="24"/>
        </w:rPr>
        <w:t xml:space="preserve"> and newspaper filming will be maintained as funds allow.</w:t>
      </w:r>
    </w:p>
    <w:p w:rsidR="00A0167B" w:rsidP="009651C4" w:rsidRDefault="00A0167B" w14:paraId="4E17EAD1" w14:textId="77777777">
      <w:pPr>
        <w:rPr>
          <w:rFonts w:cs="Arial" w:asciiTheme="minorHAnsi" w:hAnsiTheme="minorHAnsi"/>
          <w:sz w:val="24"/>
          <w:szCs w:val="24"/>
        </w:rPr>
      </w:pPr>
    </w:p>
    <w:p w:rsidRPr="00FF7A67" w:rsidR="00A0167B" w:rsidP="009651C4" w:rsidRDefault="00A56B7B" w14:paraId="069844B2" w14:textId="77777777">
      <w:pPr>
        <w:rPr>
          <w:rFonts w:cs="Arial" w:asciiTheme="minorHAnsi" w:hAnsiTheme="minorHAnsi"/>
          <w:b/>
          <w:sz w:val="24"/>
          <w:szCs w:val="24"/>
        </w:rPr>
      </w:pPr>
      <w:r>
        <w:rPr>
          <w:rFonts w:cs="Arial" w:asciiTheme="minorHAnsi" w:hAnsiTheme="minorHAnsi"/>
          <w:b/>
          <w:sz w:val="24"/>
          <w:szCs w:val="24"/>
        </w:rPr>
        <w:t>3.4</w:t>
      </w:r>
      <w:r>
        <w:rPr>
          <w:rFonts w:cs="Arial" w:asciiTheme="minorHAnsi" w:hAnsiTheme="minorHAnsi"/>
          <w:b/>
          <w:sz w:val="24"/>
          <w:szCs w:val="24"/>
        </w:rPr>
        <w:tab/>
      </w:r>
      <w:r w:rsidRPr="00FF7A67" w:rsidR="00A0167B">
        <w:rPr>
          <w:rFonts w:cs="Arial" w:asciiTheme="minorHAnsi" w:hAnsiTheme="minorHAnsi"/>
          <w:b/>
          <w:sz w:val="24"/>
          <w:szCs w:val="24"/>
        </w:rPr>
        <w:t>Donations</w:t>
      </w:r>
    </w:p>
    <w:p w:rsidRPr="00B22268" w:rsidR="00FC0A35" w:rsidP="00A56B7B" w:rsidRDefault="00A0167B" w14:paraId="1A90224E" w14:textId="7EB52429">
      <w:pPr>
        <w:ind w:left="720"/>
        <w:rPr>
          <w:rFonts w:cs="Arial" w:asciiTheme="minorHAnsi" w:hAnsiTheme="minorHAnsi"/>
          <w:sz w:val="24"/>
          <w:szCs w:val="24"/>
        </w:rPr>
      </w:pPr>
      <w:r>
        <w:rPr>
          <w:rFonts w:cs="Arial" w:asciiTheme="minorHAnsi" w:hAnsiTheme="minorHAnsi"/>
          <w:sz w:val="24"/>
          <w:szCs w:val="24"/>
        </w:rPr>
        <w:t xml:space="preserve">Donations of material </w:t>
      </w:r>
      <w:r w:rsidR="00EE2A76">
        <w:rPr>
          <w:rFonts w:cs="Arial" w:asciiTheme="minorHAnsi" w:hAnsiTheme="minorHAnsi"/>
          <w:sz w:val="24"/>
          <w:szCs w:val="24"/>
        </w:rPr>
        <w:t xml:space="preserve">relating to Wiltshire </w:t>
      </w:r>
      <w:r>
        <w:rPr>
          <w:rFonts w:cs="Arial" w:asciiTheme="minorHAnsi" w:hAnsiTheme="minorHAnsi"/>
          <w:sz w:val="24"/>
          <w:szCs w:val="24"/>
        </w:rPr>
        <w:t xml:space="preserve">will be encouraged. If the item is not currently in stock anywhere in the </w:t>
      </w:r>
      <w:r w:rsidRPr="00B22268">
        <w:rPr>
          <w:rFonts w:cs="Arial" w:asciiTheme="minorHAnsi" w:hAnsiTheme="minorHAnsi"/>
          <w:sz w:val="24"/>
          <w:szCs w:val="24"/>
        </w:rPr>
        <w:t>county</w:t>
      </w:r>
      <w:r w:rsidRPr="00B22268" w:rsidR="00244C2C">
        <w:rPr>
          <w:rFonts w:cs="Arial" w:asciiTheme="minorHAnsi" w:hAnsiTheme="minorHAnsi"/>
          <w:sz w:val="24"/>
          <w:szCs w:val="24"/>
        </w:rPr>
        <w:t xml:space="preserve"> and</w:t>
      </w:r>
      <w:r w:rsidRPr="00B22268" w:rsidR="00132289">
        <w:rPr>
          <w:rFonts w:cs="Arial" w:asciiTheme="minorHAnsi" w:hAnsiTheme="minorHAnsi"/>
          <w:sz w:val="24"/>
          <w:szCs w:val="24"/>
        </w:rPr>
        <w:t xml:space="preserve"> is covered by the terms of the </w:t>
      </w:r>
      <w:r w:rsidRPr="00B22268" w:rsidR="00244C2C">
        <w:rPr>
          <w:rFonts w:cs="Arial" w:asciiTheme="minorHAnsi" w:hAnsiTheme="minorHAnsi"/>
          <w:sz w:val="24"/>
          <w:szCs w:val="24"/>
        </w:rPr>
        <w:t xml:space="preserve">Local Studies Selection </w:t>
      </w:r>
      <w:r w:rsidRPr="00B22268" w:rsidR="00317803">
        <w:rPr>
          <w:rFonts w:cs="Arial" w:asciiTheme="minorHAnsi" w:hAnsiTheme="minorHAnsi"/>
          <w:sz w:val="24"/>
          <w:szCs w:val="24"/>
        </w:rPr>
        <w:t>Statement,</w:t>
      </w:r>
      <w:r w:rsidRPr="00B22268" w:rsidR="00244C2C">
        <w:rPr>
          <w:rFonts w:cs="Arial" w:asciiTheme="minorHAnsi" w:hAnsiTheme="minorHAnsi"/>
          <w:sz w:val="24"/>
          <w:szCs w:val="24"/>
        </w:rPr>
        <w:t xml:space="preserve"> </w:t>
      </w:r>
      <w:r w:rsidRPr="00B22268" w:rsidR="004F3E19">
        <w:rPr>
          <w:rFonts w:cs="Arial" w:asciiTheme="minorHAnsi" w:hAnsiTheme="minorHAnsi"/>
          <w:sz w:val="24"/>
          <w:szCs w:val="24"/>
        </w:rPr>
        <w:t xml:space="preserve">it </w:t>
      </w:r>
      <w:r w:rsidRPr="00B22268">
        <w:rPr>
          <w:rFonts w:cs="Arial" w:asciiTheme="minorHAnsi" w:hAnsiTheme="minorHAnsi"/>
          <w:sz w:val="24"/>
          <w:szCs w:val="24"/>
        </w:rPr>
        <w:t>will be placed in the Local Studies repository at the Wiltshire &amp; Swindon History Centre to ensu</w:t>
      </w:r>
      <w:r w:rsidRPr="00B22268" w:rsidR="004F3E19">
        <w:rPr>
          <w:rFonts w:cs="Arial" w:asciiTheme="minorHAnsi" w:hAnsiTheme="minorHAnsi"/>
          <w:sz w:val="24"/>
          <w:szCs w:val="24"/>
        </w:rPr>
        <w:t xml:space="preserve">re its long-term survival. </w:t>
      </w:r>
      <w:r w:rsidRPr="00B22268" w:rsidR="003C48FB">
        <w:rPr>
          <w:rFonts w:cs="Arial" w:asciiTheme="minorHAnsi" w:hAnsiTheme="minorHAnsi"/>
          <w:sz w:val="24"/>
          <w:szCs w:val="24"/>
        </w:rPr>
        <w:t>If a depositor has requested that an item to be pla</w:t>
      </w:r>
      <w:r w:rsidRPr="00B22268" w:rsidR="00563FE8">
        <w:rPr>
          <w:rFonts w:cs="Arial" w:asciiTheme="minorHAnsi" w:hAnsiTheme="minorHAnsi"/>
          <w:sz w:val="24"/>
          <w:szCs w:val="24"/>
        </w:rPr>
        <w:t xml:space="preserve">ced in a particular library, every effort </w:t>
      </w:r>
      <w:r w:rsidRPr="00B22268" w:rsidR="003C48FB">
        <w:rPr>
          <w:rFonts w:cs="Arial" w:asciiTheme="minorHAnsi" w:hAnsiTheme="minorHAnsi"/>
          <w:sz w:val="24"/>
          <w:szCs w:val="24"/>
        </w:rPr>
        <w:t xml:space="preserve">will be made to acquire a duplicate copy for this purpose. </w:t>
      </w:r>
      <w:r w:rsidRPr="00B22268" w:rsidR="004F3E19">
        <w:rPr>
          <w:rFonts w:cs="Arial" w:asciiTheme="minorHAnsi" w:hAnsiTheme="minorHAnsi"/>
          <w:sz w:val="24"/>
          <w:szCs w:val="24"/>
        </w:rPr>
        <w:t>A</w:t>
      </w:r>
      <w:r w:rsidRPr="00B22268">
        <w:rPr>
          <w:rFonts w:cs="Arial" w:asciiTheme="minorHAnsi" w:hAnsiTheme="minorHAnsi"/>
          <w:sz w:val="24"/>
          <w:szCs w:val="24"/>
        </w:rPr>
        <w:t xml:space="preserve">dditional copies will be placed in the library deemed most relevant by the CLM in liaison with the </w:t>
      </w:r>
      <w:r w:rsidR="00317803">
        <w:rPr>
          <w:rFonts w:cs="Arial" w:asciiTheme="minorHAnsi" w:hAnsiTheme="minorHAnsi"/>
          <w:sz w:val="24"/>
          <w:szCs w:val="24"/>
        </w:rPr>
        <w:t>A&amp;LSL (LS)</w:t>
      </w:r>
      <w:r w:rsidRPr="00B22268">
        <w:rPr>
          <w:rFonts w:cs="Arial" w:asciiTheme="minorHAnsi" w:hAnsiTheme="minorHAnsi"/>
          <w:sz w:val="24"/>
          <w:szCs w:val="24"/>
        </w:rPr>
        <w:t xml:space="preserve">. </w:t>
      </w:r>
      <w:r w:rsidRPr="00B22268" w:rsidR="00FF2DCE">
        <w:rPr>
          <w:rFonts w:cs="Arial" w:asciiTheme="minorHAnsi" w:hAnsiTheme="minorHAnsi"/>
          <w:sz w:val="24"/>
          <w:szCs w:val="24"/>
        </w:rPr>
        <w:t xml:space="preserve">If there are many copies of an </w:t>
      </w:r>
      <w:r w:rsidRPr="00B22268" w:rsidR="007E30A1">
        <w:rPr>
          <w:rFonts w:cs="Arial" w:asciiTheme="minorHAnsi" w:hAnsiTheme="minorHAnsi"/>
          <w:sz w:val="24"/>
          <w:szCs w:val="24"/>
        </w:rPr>
        <w:t xml:space="preserve">item held in Wiltshire libraries, the item will be sent to the Wiltshire &amp; Swindon History Centre for </w:t>
      </w:r>
      <w:r w:rsidRPr="00B22268" w:rsidR="00524BD4">
        <w:rPr>
          <w:rFonts w:cs="Arial" w:asciiTheme="minorHAnsi" w:hAnsiTheme="minorHAnsi"/>
          <w:sz w:val="24"/>
          <w:szCs w:val="24"/>
        </w:rPr>
        <w:t>inclusion</w:t>
      </w:r>
      <w:r w:rsidRPr="00B22268" w:rsidR="007E30A1">
        <w:rPr>
          <w:rFonts w:cs="Arial" w:asciiTheme="minorHAnsi" w:hAnsiTheme="minorHAnsi"/>
          <w:sz w:val="24"/>
          <w:szCs w:val="24"/>
        </w:rPr>
        <w:t xml:space="preserve"> </w:t>
      </w:r>
      <w:r w:rsidRPr="00B22268" w:rsidR="00524BD4">
        <w:rPr>
          <w:rFonts w:cs="Arial" w:asciiTheme="minorHAnsi" w:hAnsiTheme="minorHAnsi"/>
          <w:sz w:val="24"/>
          <w:szCs w:val="24"/>
        </w:rPr>
        <w:t>in</w:t>
      </w:r>
      <w:r w:rsidRPr="00B22268" w:rsidR="007E30A1">
        <w:rPr>
          <w:rFonts w:cs="Arial" w:asciiTheme="minorHAnsi" w:hAnsiTheme="minorHAnsi"/>
          <w:sz w:val="24"/>
          <w:szCs w:val="24"/>
        </w:rPr>
        <w:t>to the Wiltsh</w:t>
      </w:r>
      <w:r w:rsidRPr="00B22268" w:rsidR="00517CD6">
        <w:rPr>
          <w:rFonts w:cs="Arial" w:asciiTheme="minorHAnsi" w:hAnsiTheme="minorHAnsi"/>
          <w:sz w:val="24"/>
          <w:szCs w:val="24"/>
        </w:rPr>
        <w:t>ire Studies Collection</w:t>
      </w:r>
      <w:r w:rsidRPr="00B22268" w:rsidR="008F53C8">
        <w:rPr>
          <w:rFonts w:cs="Arial" w:asciiTheme="minorHAnsi" w:hAnsiTheme="minorHAnsi"/>
          <w:sz w:val="24"/>
          <w:szCs w:val="24"/>
        </w:rPr>
        <w:t xml:space="preserve"> if applicable. If not</w:t>
      </w:r>
      <w:r w:rsidRPr="00B22268" w:rsidR="00517CD6">
        <w:rPr>
          <w:rFonts w:cs="Arial" w:asciiTheme="minorHAnsi" w:hAnsiTheme="minorHAnsi"/>
          <w:sz w:val="24"/>
          <w:szCs w:val="24"/>
        </w:rPr>
        <w:t>, the item will be</w:t>
      </w:r>
      <w:r w:rsidRPr="00B22268" w:rsidR="00042439">
        <w:rPr>
          <w:rFonts w:cs="Arial" w:asciiTheme="minorHAnsi" w:hAnsiTheme="minorHAnsi"/>
          <w:sz w:val="24"/>
          <w:szCs w:val="24"/>
        </w:rPr>
        <w:t xml:space="preserve"> offered</w:t>
      </w:r>
      <w:r w:rsidRPr="00B22268" w:rsidR="006605B5">
        <w:rPr>
          <w:rFonts w:cs="Arial" w:asciiTheme="minorHAnsi" w:hAnsiTheme="minorHAnsi"/>
          <w:sz w:val="24"/>
          <w:szCs w:val="24"/>
        </w:rPr>
        <w:t xml:space="preserve"> to a more </w:t>
      </w:r>
      <w:r w:rsidRPr="00B22268" w:rsidR="00042439">
        <w:rPr>
          <w:rFonts w:cs="Arial" w:asciiTheme="minorHAnsi" w:hAnsiTheme="minorHAnsi"/>
          <w:sz w:val="24"/>
          <w:szCs w:val="24"/>
        </w:rPr>
        <w:t>suitable library or</w:t>
      </w:r>
      <w:r w:rsidRPr="00B22268" w:rsidR="006605B5">
        <w:rPr>
          <w:rFonts w:cs="Arial" w:asciiTheme="minorHAnsi" w:hAnsiTheme="minorHAnsi"/>
          <w:sz w:val="24"/>
          <w:szCs w:val="24"/>
        </w:rPr>
        <w:t xml:space="preserve"> </w:t>
      </w:r>
      <w:r w:rsidRPr="00B22268" w:rsidR="00317803">
        <w:rPr>
          <w:rFonts w:cs="Arial" w:asciiTheme="minorHAnsi" w:hAnsiTheme="minorHAnsi"/>
          <w:sz w:val="24"/>
          <w:szCs w:val="24"/>
        </w:rPr>
        <w:t>repository or</w:t>
      </w:r>
      <w:r w:rsidRPr="00B22268" w:rsidR="00517CD6">
        <w:rPr>
          <w:rFonts w:cs="Arial" w:asciiTheme="minorHAnsi" w:hAnsiTheme="minorHAnsi"/>
          <w:sz w:val="24"/>
          <w:szCs w:val="24"/>
        </w:rPr>
        <w:t xml:space="preserve"> sold </w:t>
      </w:r>
      <w:r w:rsidRPr="00B22268" w:rsidR="00042439">
        <w:rPr>
          <w:rFonts w:cs="Arial" w:asciiTheme="minorHAnsi" w:hAnsiTheme="minorHAnsi"/>
          <w:sz w:val="24"/>
          <w:szCs w:val="24"/>
        </w:rPr>
        <w:t xml:space="preserve">with </w:t>
      </w:r>
      <w:r w:rsidRPr="00B22268" w:rsidR="00517CD6">
        <w:rPr>
          <w:rFonts w:cs="Arial" w:asciiTheme="minorHAnsi" w:hAnsiTheme="minorHAnsi"/>
          <w:sz w:val="24"/>
          <w:szCs w:val="24"/>
        </w:rPr>
        <w:t>any monies received</w:t>
      </w:r>
      <w:r w:rsidRPr="00B22268" w:rsidR="00042439">
        <w:rPr>
          <w:rFonts w:cs="Arial" w:asciiTheme="minorHAnsi" w:hAnsiTheme="minorHAnsi"/>
          <w:sz w:val="24"/>
          <w:szCs w:val="24"/>
        </w:rPr>
        <w:t xml:space="preserve"> reinve</w:t>
      </w:r>
      <w:r w:rsidRPr="00B22268" w:rsidR="00517CD6">
        <w:rPr>
          <w:rFonts w:cs="Arial" w:asciiTheme="minorHAnsi" w:hAnsiTheme="minorHAnsi"/>
          <w:sz w:val="24"/>
          <w:szCs w:val="24"/>
        </w:rPr>
        <w:t>sted in</w:t>
      </w:r>
      <w:r w:rsidRPr="00B22268" w:rsidR="00042439">
        <w:rPr>
          <w:rFonts w:cs="Arial" w:asciiTheme="minorHAnsi" w:hAnsiTheme="minorHAnsi"/>
          <w:sz w:val="24"/>
          <w:szCs w:val="24"/>
        </w:rPr>
        <w:t xml:space="preserve">to the </w:t>
      </w:r>
      <w:r w:rsidRPr="00B22268" w:rsidR="004B014C">
        <w:rPr>
          <w:rFonts w:cs="Arial" w:asciiTheme="minorHAnsi" w:hAnsiTheme="minorHAnsi"/>
          <w:sz w:val="24"/>
          <w:szCs w:val="24"/>
        </w:rPr>
        <w:t>c</w:t>
      </w:r>
      <w:r w:rsidRPr="00B22268" w:rsidR="00042439">
        <w:rPr>
          <w:rFonts w:cs="Arial" w:asciiTheme="minorHAnsi" w:hAnsiTheme="minorHAnsi"/>
          <w:sz w:val="24"/>
          <w:szCs w:val="24"/>
        </w:rPr>
        <w:t>ollection</w:t>
      </w:r>
      <w:r w:rsidRPr="00B22268" w:rsidR="007E30A1">
        <w:rPr>
          <w:rFonts w:cs="Arial" w:asciiTheme="minorHAnsi" w:hAnsiTheme="minorHAnsi"/>
          <w:sz w:val="24"/>
          <w:szCs w:val="24"/>
        </w:rPr>
        <w:t xml:space="preserve">. </w:t>
      </w:r>
    </w:p>
    <w:p w:rsidRPr="00B22268" w:rsidR="000858B0" w:rsidP="000858B0" w:rsidRDefault="000858B0" w14:paraId="2680C24F" w14:textId="77777777">
      <w:pPr>
        <w:rPr>
          <w:rFonts w:cs="Arial" w:asciiTheme="minorHAnsi" w:hAnsiTheme="minorHAnsi"/>
          <w:sz w:val="24"/>
          <w:szCs w:val="24"/>
        </w:rPr>
      </w:pPr>
    </w:p>
    <w:p w:rsidRPr="00B22268" w:rsidR="000858B0" w:rsidP="000858B0" w:rsidRDefault="000858B0" w14:paraId="34AB1E7A" w14:textId="77777777">
      <w:pPr>
        <w:rPr>
          <w:rFonts w:cs="Arial" w:asciiTheme="minorHAnsi" w:hAnsiTheme="minorHAnsi"/>
          <w:b/>
          <w:sz w:val="24"/>
          <w:szCs w:val="24"/>
        </w:rPr>
      </w:pPr>
      <w:r w:rsidRPr="00B22268">
        <w:rPr>
          <w:rFonts w:cs="Arial" w:asciiTheme="minorHAnsi" w:hAnsiTheme="minorHAnsi"/>
          <w:b/>
          <w:sz w:val="24"/>
          <w:szCs w:val="24"/>
        </w:rPr>
        <w:t>3.5</w:t>
      </w:r>
      <w:r w:rsidRPr="00B22268">
        <w:rPr>
          <w:rFonts w:cs="Arial" w:asciiTheme="minorHAnsi" w:hAnsiTheme="minorHAnsi"/>
          <w:b/>
          <w:sz w:val="24"/>
          <w:szCs w:val="24"/>
        </w:rPr>
        <w:tab/>
      </w:r>
      <w:r w:rsidRPr="00B22268">
        <w:rPr>
          <w:rFonts w:cs="Arial" w:asciiTheme="minorHAnsi" w:hAnsiTheme="minorHAnsi"/>
          <w:b/>
          <w:sz w:val="24"/>
          <w:szCs w:val="24"/>
        </w:rPr>
        <w:t>Bequests</w:t>
      </w:r>
    </w:p>
    <w:p w:rsidR="000858B0" w:rsidP="000858B0" w:rsidRDefault="000858B0" w14:paraId="23BCF6A1" w14:textId="7CE2C18E">
      <w:pPr>
        <w:ind w:left="720"/>
        <w:rPr>
          <w:rFonts w:ascii="Calibri" w:hAnsi="Calibri" w:eastAsia="Calibri" w:cs="Calibri"/>
          <w:sz w:val="24"/>
        </w:rPr>
      </w:pPr>
      <w:r w:rsidRPr="00B22268">
        <w:rPr>
          <w:rFonts w:cs="Arial" w:asciiTheme="minorHAnsi" w:hAnsiTheme="minorHAnsi"/>
          <w:sz w:val="24"/>
          <w:szCs w:val="24"/>
        </w:rPr>
        <w:t xml:space="preserve">Bequests will be considered by the </w:t>
      </w:r>
      <w:r w:rsidR="00317803">
        <w:rPr>
          <w:rFonts w:cs="Arial" w:asciiTheme="minorHAnsi" w:hAnsiTheme="minorHAnsi"/>
          <w:sz w:val="24"/>
          <w:szCs w:val="24"/>
        </w:rPr>
        <w:t>A&amp;LSL (LS)</w:t>
      </w:r>
      <w:r w:rsidRPr="00B22268">
        <w:rPr>
          <w:rFonts w:cs="Arial" w:asciiTheme="minorHAnsi" w:hAnsiTheme="minorHAnsi"/>
          <w:sz w:val="24"/>
          <w:szCs w:val="24"/>
        </w:rPr>
        <w:t>. It is preferable for a discussion</w:t>
      </w:r>
      <w:r w:rsidRPr="00B22268" w:rsidR="00244C2C">
        <w:rPr>
          <w:rFonts w:cs="Arial" w:asciiTheme="minorHAnsi" w:hAnsiTheme="minorHAnsi"/>
          <w:sz w:val="24"/>
          <w:szCs w:val="24"/>
        </w:rPr>
        <w:t xml:space="preserve"> to</w:t>
      </w:r>
      <w:r w:rsidRPr="00B22268" w:rsidR="00AE34D2">
        <w:rPr>
          <w:rFonts w:cs="Arial" w:asciiTheme="minorHAnsi" w:hAnsiTheme="minorHAnsi"/>
          <w:sz w:val="24"/>
          <w:szCs w:val="24"/>
        </w:rPr>
        <w:t xml:space="preserve"> have</w:t>
      </w:r>
      <w:r w:rsidRPr="00B22268" w:rsidR="00244C2C">
        <w:rPr>
          <w:rFonts w:cs="Arial" w:asciiTheme="minorHAnsi" w:hAnsiTheme="minorHAnsi"/>
          <w:sz w:val="24"/>
          <w:szCs w:val="24"/>
        </w:rPr>
        <w:t xml:space="preserve"> take</w:t>
      </w:r>
      <w:r w:rsidRPr="00B22268" w:rsidR="00AE34D2">
        <w:rPr>
          <w:rFonts w:cs="Arial" w:asciiTheme="minorHAnsi" w:hAnsiTheme="minorHAnsi"/>
          <w:sz w:val="24"/>
          <w:szCs w:val="24"/>
        </w:rPr>
        <w:t>n</w:t>
      </w:r>
      <w:r w:rsidRPr="00B22268" w:rsidR="00244C2C">
        <w:rPr>
          <w:rFonts w:cs="Arial" w:asciiTheme="minorHAnsi" w:hAnsiTheme="minorHAnsi"/>
          <w:sz w:val="24"/>
          <w:szCs w:val="24"/>
        </w:rPr>
        <w:t xml:space="preserve"> place with </w:t>
      </w:r>
      <w:r w:rsidRPr="00B22268" w:rsidR="008552F4">
        <w:rPr>
          <w:rFonts w:cs="Arial" w:asciiTheme="minorHAnsi" w:hAnsiTheme="minorHAnsi"/>
          <w:sz w:val="24"/>
          <w:szCs w:val="24"/>
        </w:rPr>
        <w:t xml:space="preserve">a </w:t>
      </w:r>
      <w:r w:rsidRPr="00B22268" w:rsidR="00244C2C">
        <w:rPr>
          <w:rFonts w:cs="Arial" w:asciiTheme="minorHAnsi" w:hAnsiTheme="minorHAnsi"/>
          <w:sz w:val="24"/>
          <w:szCs w:val="24"/>
        </w:rPr>
        <w:t>prospective</w:t>
      </w:r>
      <w:r w:rsidRPr="00B22268" w:rsidR="00E76AB8">
        <w:rPr>
          <w:rFonts w:cs="Arial" w:asciiTheme="minorHAnsi" w:hAnsiTheme="minorHAnsi"/>
          <w:sz w:val="24"/>
          <w:szCs w:val="24"/>
        </w:rPr>
        <w:t xml:space="preserve"> benefactor</w:t>
      </w:r>
      <w:r w:rsidRPr="00B22268">
        <w:rPr>
          <w:rFonts w:cs="Arial" w:asciiTheme="minorHAnsi" w:hAnsiTheme="minorHAnsi"/>
          <w:sz w:val="24"/>
          <w:szCs w:val="24"/>
        </w:rPr>
        <w:t xml:space="preserve"> at an early stage. </w:t>
      </w:r>
      <w:r w:rsidRPr="00B22268">
        <w:rPr>
          <w:rFonts w:ascii="Calibri" w:hAnsi="Calibri" w:eastAsia="Calibri" w:cs="Calibri"/>
          <w:sz w:val="24"/>
        </w:rPr>
        <w:t xml:space="preserve">Evidence of </w:t>
      </w:r>
      <w:r w:rsidRPr="00B22268" w:rsidR="006C466F">
        <w:rPr>
          <w:rFonts w:ascii="Calibri" w:hAnsi="Calibri" w:eastAsia="Calibri" w:cs="Calibri"/>
          <w:sz w:val="24"/>
        </w:rPr>
        <w:t>a</w:t>
      </w:r>
      <w:r w:rsidRPr="00B22268">
        <w:rPr>
          <w:rFonts w:ascii="Calibri" w:hAnsi="Calibri" w:eastAsia="Calibri" w:cs="Calibri"/>
          <w:sz w:val="24"/>
        </w:rPr>
        <w:t xml:space="preserve"> bequest must be supplied before the material can be </w:t>
      </w:r>
      <w:r w:rsidRPr="00B22268" w:rsidR="00244C2C">
        <w:rPr>
          <w:rFonts w:ascii="Calibri" w:hAnsi="Calibri" w:eastAsia="Calibri" w:cs="Calibri"/>
          <w:sz w:val="24"/>
        </w:rPr>
        <w:t xml:space="preserve">considered </w:t>
      </w:r>
      <w:r w:rsidRPr="00B22268">
        <w:rPr>
          <w:rFonts w:ascii="Calibri" w:hAnsi="Calibri" w:eastAsia="Calibri" w:cs="Calibri"/>
          <w:sz w:val="24"/>
        </w:rPr>
        <w:t>to include any conditions which have been made as part of the bequest.</w:t>
      </w:r>
      <w:r w:rsidRPr="00B22268" w:rsidR="00244C2C">
        <w:rPr>
          <w:rFonts w:ascii="Calibri" w:hAnsi="Calibri" w:eastAsia="Calibri" w:cs="Calibri"/>
          <w:sz w:val="24"/>
        </w:rPr>
        <w:t xml:space="preserve"> Any material accepted must </w:t>
      </w:r>
      <w:r w:rsidRPr="00B22268" w:rsidR="004A1F6F">
        <w:rPr>
          <w:rFonts w:ascii="Calibri" w:hAnsi="Calibri" w:eastAsia="Calibri" w:cs="Calibri"/>
          <w:sz w:val="24"/>
        </w:rPr>
        <w:t>fulfil the</w:t>
      </w:r>
      <w:r w:rsidRPr="00B22268" w:rsidR="00244C2C">
        <w:rPr>
          <w:rFonts w:ascii="Calibri" w:hAnsi="Calibri" w:eastAsia="Calibri" w:cs="Calibri"/>
          <w:sz w:val="24"/>
        </w:rPr>
        <w:t xml:space="preserve"> terms of the Local Studies Selection Statement.</w:t>
      </w:r>
    </w:p>
    <w:p w:rsidR="005D498B" w:rsidP="000858B0" w:rsidRDefault="005D498B" w14:paraId="234E3CD5" w14:textId="77777777">
      <w:pPr>
        <w:ind w:left="720"/>
        <w:rPr>
          <w:rFonts w:ascii="Calibri" w:hAnsi="Calibri" w:eastAsia="Calibri" w:cs="Calibri"/>
          <w:sz w:val="24"/>
        </w:rPr>
      </w:pPr>
    </w:p>
    <w:p w:rsidR="005D498B" w:rsidP="000858B0" w:rsidRDefault="005D498B" w14:paraId="0B806FA7" w14:textId="77777777">
      <w:pPr>
        <w:ind w:left="720"/>
        <w:rPr>
          <w:rFonts w:ascii="Calibri" w:hAnsi="Calibri" w:eastAsia="Calibri" w:cs="Calibri"/>
          <w:sz w:val="24"/>
        </w:rPr>
      </w:pPr>
    </w:p>
    <w:p w:rsidR="005D498B" w:rsidP="000858B0" w:rsidRDefault="005D498B" w14:paraId="59481CF4" w14:textId="77777777">
      <w:pPr>
        <w:ind w:left="720"/>
        <w:rPr>
          <w:rFonts w:ascii="Calibri" w:hAnsi="Calibri" w:eastAsia="Calibri" w:cs="Calibri"/>
          <w:sz w:val="24"/>
        </w:rPr>
      </w:pPr>
    </w:p>
    <w:p w:rsidR="005D498B" w:rsidP="009651C4" w:rsidRDefault="005D498B" w14:paraId="27226FC4" w14:textId="77777777">
      <w:pPr>
        <w:rPr>
          <w:rFonts w:cs="Arial" w:asciiTheme="minorHAnsi" w:hAnsiTheme="minorHAnsi"/>
          <w:b/>
          <w:sz w:val="28"/>
          <w:szCs w:val="28"/>
        </w:rPr>
      </w:pPr>
    </w:p>
    <w:p w:rsidR="00DA4C2B" w:rsidP="009651C4" w:rsidRDefault="00DA4C2B" w14:paraId="6F267184" w14:textId="77777777">
      <w:pPr>
        <w:rPr>
          <w:rFonts w:cs="Arial" w:asciiTheme="minorHAnsi" w:hAnsiTheme="minorHAnsi"/>
          <w:b/>
          <w:sz w:val="28"/>
          <w:szCs w:val="28"/>
        </w:rPr>
      </w:pPr>
    </w:p>
    <w:p w:rsidRPr="00FF7A67" w:rsidR="00FC0A35" w:rsidP="009651C4" w:rsidRDefault="00A56B7B" w14:paraId="30DDC173" w14:textId="77777777">
      <w:pPr>
        <w:rPr>
          <w:rFonts w:cs="Arial" w:asciiTheme="minorHAnsi" w:hAnsiTheme="minorHAnsi"/>
          <w:b/>
          <w:sz w:val="28"/>
          <w:szCs w:val="28"/>
        </w:rPr>
      </w:pPr>
      <w:r>
        <w:rPr>
          <w:rFonts w:cs="Arial" w:asciiTheme="minorHAnsi" w:hAnsiTheme="minorHAnsi"/>
          <w:b/>
          <w:sz w:val="28"/>
          <w:szCs w:val="28"/>
        </w:rPr>
        <w:t>4.</w:t>
      </w:r>
      <w:r>
        <w:rPr>
          <w:rFonts w:cs="Arial" w:asciiTheme="minorHAnsi" w:hAnsiTheme="minorHAnsi"/>
          <w:b/>
          <w:sz w:val="28"/>
          <w:szCs w:val="28"/>
        </w:rPr>
        <w:tab/>
      </w:r>
      <w:r w:rsidRPr="00FF7A67" w:rsidR="00FC0A35">
        <w:rPr>
          <w:rFonts w:cs="Arial" w:asciiTheme="minorHAnsi" w:hAnsiTheme="minorHAnsi"/>
          <w:b/>
          <w:sz w:val="28"/>
          <w:szCs w:val="28"/>
        </w:rPr>
        <w:t xml:space="preserve">Access </w:t>
      </w:r>
      <w:r w:rsidR="00FF7A67">
        <w:rPr>
          <w:rFonts w:cs="Arial" w:asciiTheme="minorHAnsi" w:hAnsiTheme="minorHAnsi"/>
          <w:b/>
          <w:sz w:val="28"/>
          <w:szCs w:val="28"/>
        </w:rPr>
        <w:t>to Wiltshire Local Studies Material</w:t>
      </w:r>
    </w:p>
    <w:p w:rsidRPr="00522F0A" w:rsidR="00522F0A" w:rsidP="00152C13" w:rsidRDefault="00A56B7B" w14:paraId="46533337" w14:textId="77777777">
      <w:pPr>
        <w:rPr>
          <w:rFonts w:cs="Arial" w:asciiTheme="minorHAnsi" w:hAnsiTheme="minorHAnsi"/>
          <w:b/>
          <w:sz w:val="24"/>
          <w:szCs w:val="24"/>
        </w:rPr>
      </w:pPr>
      <w:r>
        <w:rPr>
          <w:rFonts w:cs="Arial" w:asciiTheme="minorHAnsi" w:hAnsiTheme="minorHAnsi"/>
          <w:b/>
          <w:sz w:val="24"/>
          <w:szCs w:val="24"/>
        </w:rPr>
        <w:t>4.1</w:t>
      </w:r>
      <w:r>
        <w:rPr>
          <w:rFonts w:cs="Arial" w:asciiTheme="minorHAnsi" w:hAnsiTheme="minorHAnsi"/>
          <w:b/>
          <w:sz w:val="24"/>
          <w:szCs w:val="24"/>
        </w:rPr>
        <w:tab/>
      </w:r>
      <w:r w:rsidRPr="00522F0A" w:rsidR="00522F0A">
        <w:rPr>
          <w:rFonts w:cs="Arial" w:asciiTheme="minorHAnsi" w:hAnsiTheme="minorHAnsi"/>
          <w:b/>
          <w:sz w:val="24"/>
          <w:szCs w:val="24"/>
        </w:rPr>
        <w:t>Audiences</w:t>
      </w:r>
    </w:p>
    <w:p w:rsidR="00687291" w:rsidP="00A56B7B" w:rsidRDefault="00687291" w14:paraId="00E0A80A" w14:textId="77777777">
      <w:pPr>
        <w:ind w:left="720"/>
        <w:rPr>
          <w:rFonts w:cs="Arial" w:asciiTheme="minorHAnsi" w:hAnsiTheme="minorHAnsi"/>
          <w:sz w:val="24"/>
          <w:szCs w:val="24"/>
        </w:rPr>
      </w:pPr>
      <w:r>
        <w:rPr>
          <w:rFonts w:cs="Arial" w:asciiTheme="minorHAnsi" w:hAnsiTheme="minorHAnsi"/>
          <w:sz w:val="24"/>
          <w:szCs w:val="24"/>
        </w:rPr>
        <w:t xml:space="preserve">The Wiltshire Studies Collection is used by a wide range of audiences for various purposes, </w:t>
      </w:r>
      <w:r w:rsidR="006347D2">
        <w:rPr>
          <w:rFonts w:cs="Arial" w:asciiTheme="minorHAnsi" w:hAnsiTheme="minorHAnsi"/>
          <w:sz w:val="24"/>
          <w:szCs w:val="24"/>
        </w:rPr>
        <w:t>and audiences include</w:t>
      </w:r>
      <w:r>
        <w:rPr>
          <w:rFonts w:cs="Arial" w:asciiTheme="minorHAnsi" w:hAnsiTheme="minorHAnsi"/>
          <w:sz w:val="24"/>
          <w:szCs w:val="24"/>
        </w:rPr>
        <w:t>:</w:t>
      </w:r>
    </w:p>
    <w:p w:rsidRPr="00687291" w:rsidR="00687291" w:rsidP="00A56B7B" w:rsidRDefault="00687291" w14:paraId="459B400E" w14:textId="77777777">
      <w:pPr>
        <w:pStyle w:val="Title"/>
        <w:numPr>
          <w:ilvl w:val="0"/>
          <w:numId w:val="4"/>
        </w:numPr>
        <w:tabs>
          <w:tab w:val="clear" w:pos="924"/>
          <w:tab w:val="num" w:pos="1488"/>
        </w:tabs>
        <w:ind w:left="1488"/>
        <w:jc w:val="both"/>
        <w:rPr>
          <w:rFonts w:cs="Arial" w:asciiTheme="minorHAnsi" w:hAnsiTheme="minorHAnsi"/>
          <w:b w:val="0"/>
          <w:szCs w:val="24"/>
        </w:rPr>
      </w:pPr>
      <w:r w:rsidRPr="00687291">
        <w:rPr>
          <w:rFonts w:cs="Arial" w:asciiTheme="minorHAnsi" w:hAnsiTheme="minorHAnsi"/>
          <w:b w:val="0"/>
          <w:szCs w:val="24"/>
        </w:rPr>
        <w:t>Local Historia</w:t>
      </w:r>
      <w:r w:rsidR="000707E9">
        <w:rPr>
          <w:rFonts w:cs="Arial" w:asciiTheme="minorHAnsi" w:hAnsiTheme="minorHAnsi"/>
          <w:b w:val="0"/>
          <w:szCs w:val="24"/>
        </w:rPr>
        <w:t>ns and community history groups</w:t>
      </w:r>
    </w:p>
    <w:p w:rsidRPr="00687291" w:rsidR="00687291" w:rsidP="00A56B7B" w:rsidRDefault="000707E9" w14:paraId="6FF52A4F" w14:textId="77777777">
      <w:pPr>
        <w:pStyle w:val="Title"/>
        <w:numPr>
          <w:ilvl w:val="0"/>
          <w:numId w:val="4"/>
        </w:numPr>
        <w:ind w:left="1488"/>
        <w:jc w:val="both"/>
        <w:rPr>
          <w:rFonts w:cs="Arial" w:asciiTheme="minorHAnsi" w:hAnsiTheme="minorHAnsi"/>
          <w:b w:val="0"/>
          <w:szCs w:val="24"/>
        </w:rPr>
      </w:pPr>
      <w:r>
        <w:rPr>
          <w:rFonts w:cs="Arial" w:asciiTheme="minorHAnsi" w:hAnsiTheme="minorHAnsi"/>
          <w:b w:val="0"/>
          <w:szCs w:val="24"/>
        </w:rPr>
        <w:t>Family Historians</w:t>
      </w:r>
    </w:p>
    <w:p w:rsidRPr="00687291" w:rsidR="00687291" w:rsidP="00A56B7B" w:rsidRDefault="00687291" w14:paraId="2B64FA1C" w14:textId="77777777">
      <w:pPr>
        <w:pStyle w:val="Title"/>
        <w:numPr>
          <w:ilvl w:val="0"/>
          <w:numId w:val="4"/>
        </w:numPr>
        <w:ind w:left="1488"/>
        <w:jc w:val="both"/>
        <w:rPr>
          <w:rFonts w:cs="Arial" w:asciiTheme="minorHAnsi" w:hAnsiTheme="minorHAnsi"/>
          <w:b w:val="0"/>
          <w:szCs w:val="24"/>
        </w:rPr>
      </w:pPr>
      <w:r w:rsidRPr="00687291">
        <w:rPr>
          <w:rFonts w:cs="Arial" w:asciiTheme="minorHAnsi" w:hAnsiTheme="minorHAnsi"/>
          <w:b w:val="0"/>
          <w:szCs w:val="24"/>
        </w:rPr>
        <w:t xml:space="preserve">Individuals with an occasional interest </w:t>
      </w:r>
      <w:proofErr w:type="gramStart"/>
      <w:r w:rsidRPr="00687291">
        <w:rPr>
          <w:rFonts w:cs="Arial" w:asciiTheme="minorHAnsi" w:hAnsiTheme="minorHAnsi"/>
          <w:b w:val="0"/>
          <w:szCs w:val="24"/>
        </w:rPr>
        <w:t>e.g.</w:t>
      </w:r>
      <w:proofErr w:type="gramEnd"/>
      <w:r w:rsidRPr="00687291">
        <w:rPr>
          <w:rFonts w:cs="Arial" w:asciiTheme="minorHAnsi" w:hAnsiTheme="minorHAnsi"/>
          <w:b w:val="0"/>
          <w:szCs w:val="24"/>
        </w:rPr>
        <w:t xml:space="preserve"> history of house</w:t>
      </w:r>
      <w:r w:rsidR="00CC2E1E">
        <w:rPr>
          <w:rFonts w:cs="Arial" w:asciiTheme="minorHAnsi" w:hAnsiTheme="minorHAnsi"/>
          <w:b w:val="0"/>
          <w:szCs w:val="24"/>
        </w:rPr>
        <w:t>, community history</w:t>
      </w:r>
    </w:p>
    <w:p w:rsidRPr="00687291" w:rsidR="00687291" w:rsidP="00A56B7B" w:rsidRDefault="00687291" w14:paraId="5BDBBCBE" w14:textId="77777777">
      <w:pPr>
        <w:pStyle w:val="Title"/>
        <w:numPr>
          <w:ilvl w:val="0"/>
          <w:numId w:val="4"/>
        </w:numPr>
        <w:ind w:left="1488"/>
        <w:jc w:val="both"/>
        <w:rPr>
          <w:rFonts w:cs="Arial" w:asciiTheme="minorHAnsi" w:hAnsiTheme="minorHAnsi"/>
          <w:b w:val="0"/>
          <w:szCs w:val="24"/>
        </w:rPr>
      </w:pPr>
      <w:r w:rsidRPr="00687291">
        <w:rPr>
          <w:rFonts w:cs="Arial" w:asciiTheme="minorHAnsi" w:hAnsiTheme="minorHAnsi"/>
          <w:b w:val="0"/>
          <w:szCs w:val="24"/>
        </w:rPr>
        <w:t xml:space="preserve">Individuals seeking background information on current issues </w:t>
      </w:r>
      <w:proofErr w:type="gramStart"/>
      <w:r w:rsidRPr="00687291">
        <w:rPr>
          <w:rFonts w:cs="Arial" w:asciiTheme="minorHAnsi" w:hAnsiTheme="minorHAnsi"/>
          <w:b w:val="0"/>
          <w:szCs w:val="24"/>
        </w:rPr>
        <w:t>e.g.</w:t>
      </w:r>
      <w:proofErr w:type="gramEnd"/>
      <w:r w:rsidRPr="00687291">
        <w:rPr>
          <w:rFonts w:cs="Arial" w:asciiTheme="minorHAnsi" w:hAnsiTheme="minorHAnsi"/>
          <w:b w:val="0"/>
          <w:szCs w:val="24"/>
        </w:rPr>
        <w:t xml:space="preserve"> planning, rights of way, and decisions by local government.</w:t>
      </w:r>
    </w:p>
    <w:p w:rsidRPr="00687291" w:rsidR="00687291" w:rsidP="00A56B7B" w:rsidRDefault="00687291" w14:paraId="17E4A42F" w14:textId="77777777">
      <w:pPr>
        <w:pStyle w:val="Title"/>
        <w:numPr>
          <w:ilvl w:val="0"/>
          <w:numId w:val="4"/>
        </w:numPr>
        <w:ind w:left="1488"/>
        <w:jc w:val="both"/>
        <w:rPr>
          <w:rFonts w:cs="Arial" w:asciiTheme="minorHAnsi" w:hAnsiTheme="minorHAnsi"/>
          <w:b w:val="0"/>
          <w:szCs w:val="24"/>
        </w:rPr>
      </w:pPr>
      <w:r w:rsidRPr="00687291">
        <w:rPr>
          <w:rFonts w:cs="Arial" w:asciiTheme="minorHAnsi" w:hAnsiTheme="minorHAnsi"/>
          <w:b w:val="0"/>
          <w:szCs w:val="24"/>
        </w:rPr>
        <w:t>Sch</w:t>
      </w:r>
      <w:r w:rsidR="000707E9">
        <w:rPr>
          <w:rFonts w:cs="Arial" w:asciiTheme="minorHAnsi" w:hAnsiTheme="minorHAnsi"/>
          <w:b w:val="0"/>
          <w:szCs w:val="24"/>
        </w:rPr>
        <w:t xml:space="preserve">ools, </w:t>
      </w:r>
      <w:proofErr w:type="gramStart"/>
      <w:r w:rsidR="000707E9">
        <w:rPr>
          <w:rFonts w:cs="Arial" w:asciiTheme="minorHAnsi" w:hAnsiTheme="minorHAnsi"/>
          <w:b w:val="0"/>
          <w:szCs w:val="24"/>
        </w:rPr>
        <w:t>teachers</w:t>
      </w:r>
      <w:proofErr w:type="gramEnd"/>
      <w:r w:rsidR="000707E9">
        <w:rPr>
          <w:rFonts w:cs="Arial" w:asciiTheme="minorHAnsi" w:hAnsiTheme="minorHAnsi"/>
          <w:b w:val="0"/>
          <w:szCs w:val="24"/>
        </w:rPr>
        <w:t xml:space="preserve"> and young people</w:t>
      </w:r>
    </w:p>
    <w:p w:rsidRPr="00687291" w:rsidR="00687291" w:rsidP="00A56B7B" w:rsidRDefault="000707E9" w14:paraId="397B6CC7" w14:textId="77777777">
      <w:pPr>
        <w:pStyle w:val="Title"/>
        <w:numPr>
          <w:ilvl w:val="0"/>
          <w:numId w:val="4"/>
        </w:numPr>
        <w:ind w:left="1488"/>
        <w:jc w:val="both"/>
        <w:rPr>
          <w:rFonts w:cs="Arial" w:asciiTheme="minorHAnsi" w:hAnsiTheme="minorHAnsi"/>
          <w:b w:val="0"/>
          <w:szCs w:val="24"/>
        </w:rPr>
      </w:pPr>
      <w:r>
        <w:rPr>
          <w:rFonts w:cs="Arial" w:asciiTheme="minorHAnsi" w:hAnsiTheme="minorHAnsi"/>
          <w:b w:val="0"/>
          <w:szCs w:val="24"/>
        </w:rPr>
        <w:t>Academic researchers</w:t>
      </w:r>
    </w:p>
    <w:p w:rsidR="00687291" w:rsidP="00A56B7B" w:rsidRDefault="00687291" w14:paraId="4F08CFA1" w14:textId="77777777">
      <w:pPr>
        <w:pStyle w:val="Title"/>
        <w:numPr>
          <w:ilvl w:val="0"/>
          <w:numId w:val="4"/>
        </w:numPr>
        <w:ind w:left="1488"/>
        <w:jc w:val="both"/>
        <w:rPr>
          <w:rFonts w:cs="Arial" w:asciiTheme="minorHAnsi" w:hAnsiTheme="minorHAnsi"/>
          <w:b w:val="0"/>
          <w:szCs w:val="24"/>
        </w:rPr>
      </w:pPr>
      <w:r w:rsidRPr="00687291">
        <w:rPr>
          <w:rFonts w:cs="Arial" w:asciiTheme="minorHAnsi" w:hAnsiTheme="minorHAnsi"/>
          <w:b w:val="0"/>
          <w:szCs w:val="24"/>
        </w:rPr>
        <w:t xml:space="preserve">Business users </w:t>
      </w:r>
      <w:proofErr w:type="gramStart"/>
      <w:r w:rsidRPr="00687291">
        <w:rPr>
          <w:rFonts w:cs="Arial" w:asciiTheme="minorHAnsi" w:hAnsiTheme="minorHAnsi"/>
          <w:b w:val="0"/>
          <w:szCs w:val="24"/>
        </w:rPr>
        <w:t>e.g.</w:t>
      </w:r>
      <w:proofErr w:type="gramEnd"/>
      <w:r w:rsidRPr="00687291">
        <w:rPr>
          <w:rFonts w:cs="Arial" w:asciiTheme="minorHAnsi" w:hAnsiTheme="minorHAnsi"/>
          <w:b w:val="0"/>
          <w:szCs w:val="24"/>
        </w:rPr>
        <w:t xml:space="preserve"> site searches, information on demograph</w:t>
      </w:r>
      <w:r w:rsidR="000707E9">
        <w:rPr>
          <w:rFonts w:cs="Arial" w:asciiTheme="minorHAnsi" w:hAnsiTheme="minorHAnsi"/>
          <w:b w:val="0"/>
          <w:szCs w:val="24"/>
        </w:rPr>
        <w:t>ic trends, planning information</w:t>
      </w:r>
    </w:p>
    <w:p w:rsidRPr="00687291" w:rsidR="008C1126" w:rsidP="00A56B7B" w:rsidRDefault="008C1126" w14:paraId="20123C51" w14:textId="77777777">
      <w:pPr>
        <w:pStyle w:val="Title"/>
        <w:ind w:left="1488"/>
        <w:jc w:val="both"/>
        <w:rPr>
          <w:rFonts w:cs="Arial" w:asciiTheme="minorHAnsi" w:hAnsiTheme="minorHAnsi"/>
          <w:b w:val="0"/>
          <w:szCs w:val="24"/>
        </w:rPr>
      </w:pPr>
    </w:p>
    <w:p w:rsidR="00213D54" w:rsidP="008537AC" w:rsidRDefault="00BD242C" w14:paraId="76A0A752" w14:textId="77777777">
      <w:pPr>
        <w:ind w:left="720"/>
        <w:rPr>
          <w:rFonts w:cs="Arial" w:asciiTheme="minorHAnsi" w:hAnsiTheme="minorHAnsi"/>
          <w:sz w:val="24"/>
          <w:szCs w:val="24"/>
        </w:rPr>
      </w:pPr>
      <w:r>
        <w:rPr>
          <w:rFonts w:cs="Arial" w:asciiTheme="minorHAnsi" w:hAnsiTheme="minorHAnsi"/>
          <w:sz w:val="24"/>
          <w:szCs w:val="24"/>
        </w:rPr>
        <w:t>Audiences access the Wiltshire Local Studies collection</w:t>
      </w:r>
      <w:r w:rsidR="008C1126">
        <w:rPr>
          <w:rFonts w:cs="Arial" w:asciiTheme="minorHAnsi" w:hAnsiTheme="minorHAnsi"/>
          <w:sz w:val="24"/>
          <w:szCs w:val="24"/>
        </w:rPr>
        <w:t xml:space="preserve"> in person or </w:t>
      </w:r>
      <w:r>
        <w:rPr>
          <w:rFonts w:cs="Arial" w:asciiTheme="minorHAnsi" w:hAnsiTheme="minorHAnsi"/>
          <w:sz w:val="24"/>
          <w:szCs w:val="24"/>
        </w:rPr>
        <w:t xml:space="preserve">make enquiries </w:t>
      </w:r>
      <w:r w:rsidR="008C1126">
        <w:rPr>
          <w:rFonts w:cs="Arial" w:asciiTheme="minorHAnsi" w:hAnsiTheme="minorHAnsi"/>
          <w:sz w:val="24"/>
          <w:szCs w:val="24"/>
        </w:rPr>
        <w:t>remotely by ema</w:t>
      </w:r>
      <w:r>
        <w:rPr>
          <w:rFonts w:cs="Arial" w:asciiTheme="minorHAnsi" w:hAnsiTheme="minorHAnsi"/>
          <w:sz w:val="24"/>
          <w:szCs w:val="24"/>
        </w:rPr>
        <w:t xml:space="preserve">il, </w:t>
      </w:r>
      <w:proofErr w:type="gramStart"/>
      <w:r w:rsidR="008C1126">
        <w:rPr>
          <w:rFonts w:cs="Arial" w:asciiTheme="minorHAnsi" w:hAnsiTheme="minorHAnsi"/>
          <w:sz w:val="24"/>
          <w:szCs w:val="24"/>
        </w:rPr>
        <w:t>telephone</w:t>
      </w:r>
      <w:proofErr w:type="gramEnd"/>
      <w:r>
        <w:rPr>
          <w:rFonts w:cs="Arial" w:asciiTheme="minorHAnsi" w:hAnsiTheme="minorHAnsi"/>
          <w:sz w:val="24"/>
          <w:szCs w:val="24"/>
        </w:rPr>
        <w:t xml:space="preserve"> or social media</w:t>
      </w:r>
      <w:r w:rsidR="008C1126">
        <w:rPr>
          <w:rFonts w:cs="Arial" w:asciiTheme="minorHAnsi" w:hAnsiTheme="minorHAnsi"/>
          <w:sz w:val="24"/>
          <w:szCs w:val="24"/>
        </w:rPr>
        <w:t xml:space="preserve">. They can also access </w:t>
      </w:r>
      <w:r w:rsidR="002B17A8">
        <w:rPr>
          <w:rFonts w:cs="Arial" w:asciiTheme="minorHAnsi" w:hAnsiTheme="minorHAnsi"/>
          <w:sz w:val="24"/>
          <w:szCs w:val="24"/>
        </w:rPr>
        <w:t xml:space="preserve">Wiltshire Council </w:t>
      </w:r>
      <w:r>
        <w:rPr>
          <w:rFonts w:cs="Arial" w:asciiTheme="minorHAnsi" w:hAnsiTheme="minorHAnsi"/>
          <w:sz w:val="24"/>
          <w:szCs w:val="24"/>
        </w:rPr>
        <w:t xml:space="preserve">local </w:t>
      </w:r>
      <w:r w:rsidR="000A6C66">
        <w:rPr>
          <w:rFonts w:cs="Arial" w:asciiTheme="minorHAnsi" w:hAnsiTheme="minorHAnsi"/>
          <w:sz w:val="24"/>
          <w:szCs w:val="24"/>
        </w:rPr>
        <w:t>studies</w:t>
      </w:r>
      <w:r w:rsidR="008C1126">
        <w:rPr>
          <w:rFonts w:cs="Arial" w:asciiTheme="minorHAnsi" w:hAnsiTheme="minorHAnsi"/>
          <w:sz w:val="24"/>
          <w:szCs w:val="24"/>
        </w:rPr>
        <w:t xml:space="preserve"> material through online resources.</w:t>
      </w:r>
    </w:p>
    <w:p w:rsidRPr="00687291" w:rsidR="008C1126" w:rsidP="00152C13" w:rsidRDefault="008C1126" w14:paraId="0C3FE1F7" w14:textId="77777777">
      <w:pPr>
        <w:rPr>
          <w:rFonts w:cs="Arial" w:asciiTheme="minorHAnsi" w:hAnsiTheme="minorHAnsi"/>
          <w:sz w:val="24"/>
          <w:szCs w:val="24"/>
        </w:rPr>
      </w:pPr>
    </w:p>
    <w:p w:rsidRPr="00522F0A" w:rsidR="00537EC2" w:rsidP="00152C13" w:rsidRDefault="00672838" w14:paraId="09CC66DF" w14:textId="77777777">
      <w:pPr>
        <w:rPr>
          <w:rFonts w:cs="Arial" w:asciiTheme="minorHAnsi" w:hAnsiTheme="minorHAnsi"/>
          <w:b/>
          <w:sz w:val="24"/>
          <w:szCs w:val="24"/>
        </w:rPr>
      </w:pPr>
      <w:r>
        <w:rPr>
          <w:rFonts w:cs="Arial" w:asciiTheme="minorHAnsi" w:hAnsiTheme="minorHAnsi"/>
          <w:b/>
          <w:sz w:val="24"/>
          <w:szCs w:val="24"/>
        </w:rPr>
        <w:t>4.2</w:t>
      </w:r>
      <w:r>
        <w:rPr>
          <w:rFonts w:cs="Arial" w:asciiTheme="minorHAnsi" w:hAnsiTheme="minorHAnsi"/>
          <w:b/>
          <w:sz w:val="24"/>
          <w:szCs w:val="24"/>
        </w:rPr>
        <w:tab/>
      </w:r>
      <w:r w:rsidR="00522F0A">
        <w:rPr>
          <w:rFonts w:cs="Arial" w:asciiTheme="minorHAnsi" w:hAnsiTheme="minorHAnsi"/>
          <w:b/>
          <w:sz w:val="24"/>
          <w:szCs w:val="24"/>
        </w:rPr>
        <w:t>Online R</w:t>
      </w:r>
      <w:r w:rsidRPr="00522F0A" w:rsidR="00537EC2">
        <w:rPr>
          <w:rFonts w:cs="Arial" w:asciiTheme="minorHAnsi" w:hAnsiTheme="minorHAnsi"/>
          <w:b/>
          <w:sz w:val="24"/>
          <w:szCs w:val="24"/>
        </w:rPr>
        <w:t>esources</w:t>
      </w:r>
    </w:p>
    <w:p w:rsidRPr="009E264A" w:rsidR="00537EC2" w:rsidP="000B60AD" w:rsidRDefault="00537EC2" w14:paraId="01933DF3" w14:textId="6D8A316F">
      <w:pPr>
        <w:spacing w:after="0"/>
        <w:ind w:left="720"/>
        <w:rPr>
          <w:rFonts w:ascii="Calibri" w:hAnsi="Calibri" w:eastAsia="Calibri" w:cs="Calibri"/>
          <w:sz w:val="24"/>
        </w:rPr>
      </w:pPr>
      <w:r>
        <w:rPr>
          <w:rFonts w:cs="Arial" w:asciiTheme="minorHAnsi" w:hAnsiTheme="minorHAnsi"/>
          <w:sz w:val="24"/>
          <w:szCs w:val="24"/>
        </w:rPr>
        <w:t xml:space="preserve">The Wiltshire Local Studies Collection includes the </w:t>
      </w:r>
      <w:r w:rsidR="00CB5201">
        <w:rPr>
          <w:rFonts w:cs="Arial" w:asciiTheme="minorHAnsi" w:hAnsiTheme="minorHAnsi"/>
          <w:sz w:val="24"/>
          <w:szCs w:val="24"/>
        </w:rPr>
        <w:t xml:space="preserve">History Centre’s </w:t>
      </w:r>
      <w:r>
        <w:rPr>
          <w:rFonts w:cs="Arial" w:asciiTheme="minorHAnsi" w:hAnsiTheme="minorHAnsi"/>
          <w:sz w:val="24"/>
          <w:szCs w:val="24"/>
        </w:rPr>
        <w:t>online resource Wiltshire Community History</w:t>
      </w:r>
      <w:r w:rsidR="00CB5201">
        <w:rPr>
          <w:rFonts w:cs="Arial" w:asciiTheme="minorHAnsi" w:hAnsiTheme="minorHAnsi"/>
          <w:sz w:val="24"/>
          <w:szCs w:val="24"/>
        </w:rPr>
        <w:t>.</w:t>
      </w:r>
      <w:r>
        <w:rPr>
          <w:rFonts w:cs="Arial" w:asciiTheme="minorHAnsi" w:hAnsiTheme="minorHAnsi"/>
          <w:sz w:val="24"/>
          <w:szCs w:val="24"/>
        </w:rPr>
        <w:t xml:space="preserve"> </w:t>
      </w:r>
      <w:r w:rsidR="00CD7C79">
        <w:rPr>
          <w:rFonts w:cs="Arial" w:asciiTheme="minorHAnsi" w:hAnsiTheme="minorHAnsi"/>
          <w:sz w:val="24"/>
          <w:szCs w:val="24"/>
        </w:rPr>
        <w:t xml:space="preserve">The </w:t>
      </w:r>
      <w:r w:rsidR="009E264A">
        <w:rPr>
          <w:rFonts w:cs="Arial" w:asciiTheme="minorHAnsi" w:hAnsiTheme="minorHAnsi"/>
          <w:sz w:val="24"/>
          <w:szCs w:val="24"/>
        </w:rPr>
        <w:t>web</w:t>
      </w:r>
      <w:r w:rsidR="00CD7C79">
        <w:rPr>
          <w:rFonts w:cs="Arial" w:asciiTheme="minorHAnsi" w:hAnsiTheme="minorHAnsi"/>
          <w:sz w:val="24"/>
          <w:szCs w:val="24"/>
        </w:rPr>
        <w:t>site Know Your Place is run by the Wiltshire &amp; Swindon History Centre and contains ordnance survey maps for the county alongside Wiltshire’s tithe maps and a selection of ima</w:t>
      </w:r>
      <w:r w:rsidR="00CB5201">
        <w:rPr>
          <w:rFonts w:cs="Arial" w:asciiTheme="minorHAnsi" w:hAnsiTheme="minorHAnsi"/>
          <w:sz w:val="24"/>
          <w:szCs w:val="24"/>
        </w:rPr>
        <w:t>ges from the</w:t>
      </w:r>
      <w:r w:rsidR="00CD7C79">
        <w:rPr>
          <w:rFonts w:cs="Arial" w:asciiTheme="minorHAnsi" w:hAnsiTheme="minorHAnsi"/>
          <w:sz w:val="24"/>
          <w:szCs w:val="24"/>
        </w:rPr>
        <w:t xml:space="preserve"> History Centre’</w:t>
      </w:r>
      <w:r w:rsidR="00CB5201">
        <w:rPr>
          <w:rFonts w:cs="Arial" w:asciiTheme="minorHAnsi" w:hAnsiTheme="minorHAnsi"/>
          <w:sz w:val="24"/>
          <w:szCs w:val="24"/>
        </w:rPr>
        <w:t>s Community H</w:t>
      </w:r>
      <w:r w:rsidR="00CD7C79">
        <w:rPr>
          <w:rFonts w:cs="Arial" w:asciiTheme="minorHAnsi" w:hAnsiTheme="minorHAnsi"/>
          <w:sz w:val="24"/>
          <w:szCs w:val="24"/>
        </w:rPr>
        <w:t>istory,</w:t>
      </w:r>
      <w:r w:rsidR="00CB5201">
        <w:rPr>
          <w:rFonts w:cs="Arial" w:asciiTheme="minorHAnsi" w:hAnsiTheme="minorHAnsi"/>
          <w:sz w:val="24"/>
          <w:szCs w:val="24"/>
        </w:rPr>
        <w:t xml:space="preserve"> A</w:t>
      </w:r>
      <w:r w:rsidR="001A386E">
        <w:rPr>
          <w:rFonts w:cs="Arial" w:asciiTheme="minorHAnsi" w:hAnsiTheme="minorHAnsi"/>
          <w:sz w:val="24"/>
          <w:szCs w:val="24"/>
        </w:rPr>
        <w:t xml:space="preserve">rchive and Historic </w:t>
      </w:r>
      <w:r w:rsidR="00CD7C79">
        <w:rPr>
          <w:rFonts w:cs="Arial" w:asciiTheme="minorHAnsi" w:hAnsiTheme="minorHAnsi"/>
          <w:sz w:val="24"/>
          <w:szCs w:val="24"/>
        </w:rPr>
        <w:t xml:space="preserve">Photograph </w:t>
      </w:r>
      <w:r w:rsidR="001A386E">
        <w:rPr>
          <w:rFonts w:cs="Arial" w:asciiTheme="minorHAnsi" w:hAnsiTheme="minorHAnsi"/>
          <w:sz w:val="24"/>
          <w:szCs w:val="24"/>
        </w:rPr>
        <w:t xml:space="preserve">and Print </w:t>
      </w:r>
      <w:r w:rsidR="00CD7C79">
        <w:rPr>
          <w:rFonts w:cs="Arial" w:asciiTheme="minorHAnsi" w:hAnsiTheme="minorHAnsi"/>
          <w:sz w:val="24"/>
          <w:szCs w:val="24"/>
        </w:rPr>
        <w:t>collection.</w:t>
      </w:r>
      <w:r w:rsidR="008C1F53">
        <w:rPr>
          <w:rFonts w:cs="Arial" w:asciiTheme="minorHAnsi" w:hAnsiTheme="minorHAnsi"/>
          <w:sz w:val="24"/>
          <w:szCs w:val="24"/>
        </w:rPr>
        <w:t xml:space="preserve"> </w:t>
      </w:r>
      <w:r>
        <w:rPr>
          <w:rFonts w:cs="Arial" w:asciiTheme="minorHAnsi" w:hAnsiTheme="minorHAnsi"/>
          <w:sz w:val="24"/>
          <w:szCs w:val="24"/>
        </w:rPr>
        <w:t xml:space="preserve">Wiltshire </w:t>
      </w:r>
      <w:r w:rsidR="00CB5201">
        <w:rPr>
          <w:rFonts w:cs="Arial" w:asciiTheme="minorHAnsi" w:hAnsiTheme="minorHAnsi"/>
          <w:sz w:val="24"/>
          <w:szCs w:val="24"/>
        </w:rPr>
        <w:t xml:space="preserve">Local </w:t>
      </w:r>
      <w:r>
        <w:rPr>
          <w:rFonts w:cs="Arial" w:asciiTheme="minorHAnsi" w:hAnsiTheme="minorHAnsi"/>
          <w:sz w:val="24"/>
          <w:szCs w:val="24"/>
        </w:rPr>
        <w:t xml:space="preserve">Studies </w:t>
      </w:r>
      <w:r w:rsidR="00CB5201">
        <w:rPr>
          <w:rFonts w:cs="Arial" w:asciiTheme="minorHAnsi" w:hAnsiTheme="minorHAnsi"/>
          <w:sz w:val="24"/>
          <w:szCs w:val="24"/>
        </w:rPr>
        <w:t xml:space="preserve">library </w:t>
      </w:r>
      <w:r>
        <w:rPr>
          <w:rFonts w:cs="Arial" w:asciiTheme="minorHAnsi" w:hAnsiTheme="minorHAnsi"/>
          <w:sz w:val="24"/>
          <w:szCs w:val="24"/>
        </w:rPr>
        <w:t xml:space="preserve">material can be </w:t>
      </w:r>
      <w:r w:rsidR="008C1F53">
        <w:rPr>
          <w:rFonts w:cs="Arial" w:asciiTheme="minorHAnsi" w:hAnsiTheme="minorHAnsi"/>
          <w:sz w:val="24"/>
          <w:szCs w:val="24"/>
        </w:rPr>
        <w:t xml:space="preserve">located online via the </w:t>
      </w:r>
      <w:r w:rsidR="001E43C4">
        <w:rPr>
          <w:rFonts w:cs="Arial" w:asciiTheme="minorHAnsi" w:hAnsiTheme="minorHAnsi"/>
          <w:sz w:val="24"/>
          <w:szCs w:val="24"/>
        </w:rPr>
        <w:t xml:space="preserve">Wiltshire &amp; Swindon History Centre website, and the </w:t>
      </w:r>
      <w:r w:rsidR="008C1F53">
        <w:rPr>
          <w:rFonts w:cs="Arial" w:asciiTheme="minorHAnsi" w:hAnsiTheme="minorHAnsi"/>
          <w:sz w:val="24"/>
          <w:szCs w:val="24"/>
        </w:rPr>
        <w:t>Wiltshire Libraries website.</w:t>
      </w:r>
      <w:r w:rsidR="0006474D">
        <w:rPr>
          <w:rFonts w:cs="Arial" w:asciiTheme="minorHAnsi" w:hAnsiTheme="minorHAnsi"/>
          <w:sz w:val="24"/>
          <w:szCs w:val="24"/>
        </w:rPr>
        <w:t xml:space="preserve"> Access t</w:t>
      </w:r>
      <w:r w:rsidR="006F3935">
        <w:rPr>
          <w:rFonts w:cs="Arial" w:asciiTheme="minorHAnsi" w:hAnsiTheme="minorHAnsi"/>
          <w:sz w:val="24"/>
          <w:szCs w:val="24"/>
        </w:rPr>
        <w:t>o Ancestry Institution</w:t>
      </w:r>
      <w:r w:rsidR="0061139F">
        <w:rPr>
          <w:rFonts w:cs="Arial" w:asciiTheme="minorHAnsi" w:hAnsiTheme="minorHAnsi"/>
          <w:sz w:val="24"/>
          <w:szCs w:val="24"/>
        </w:rPr>
        <w:t>,</w:t>
      </w:r>
      <w:r w:rsidR="0006474D">
        <w:rPr>
          <w:rFonts w:cs="Arial" w:asciiTheme="minorHAnsi" w:hAnsiTheme="minorHAnsi"/>
          <w:sz w:val="24"/>
          <w:szCs w:val="24"/>
        </w:rPr>
        <w:t xml:space="preserve"> </w:t>
      </w:r>
      <w:r w:rsidR="006F3935">
        <w:rPr>
          <w:rFonts w:cs="Arial" w:asciiTheme="minorHAnsi" w:hAnsiTheme="minorHAnsi"/>
          <w:sz w:val="24"/>
          <w:szCs w:val="24"/>
        </w:rPr>
        <w:t>the British Newspaper Archive</w:t>
      </w:r>
      <w:r w:rsidRPr="00B22268" w:rsidR="009E264A">
        <w:rPr>
          <w:rFonts w:cs="Arial" w:asciiTheme="minorHAnsi" w:hAnsiTheme="minorHAnsi"/>
          <w:sz w:val="24"/>
          <w:szCs w:val="24"/>
        </w:rPr>
        <w:t xml:space="preserve">, the </w:t>
      </w:r>
      <w:r w:rsidRPr="00B22268" w:rsidR="009E264A">
        <w:rPr>
          <w:rFonts w:ascii="Calibri" w:hAnsi="Calibri" w:eastAsia="Calibri" w:cs="Calibri"/>
          <w:sz w:val="24"/>
        </w:rPr>
        <w:t xml:space="preserve">John Johnson Collection from the Bodleian </w:t>
      </w:r>
      <w:proofErr w:type="gramStart"/>
      <w:r w:rsidRPr="00B22268" w:rsidR="009E264A">
        <w:rPr>
          <w:rFonts w:ascii="Calibri" w:hAnsi="Calibri" w:eastAsia="Calibri" w:cs="Calibri"/>
          <w:sz w:val="24"/>
        </w:rPr>
        <w:t>Library</w:t>
      </w:r>
      <w:proofErr w:type="gramEnd"/>
      <w:r w:rsidRPr="00B22268" w:rsidR="009E264A">
        <w:rPr>
          <w:rFonts w:ascii="Calibri" w:hAnsi="Calibri" w:eastAsia="Calibri" w:cs="Calibri"/>
          <w:sz w:val="24"/>
        </w:rPr>
        <w:t xml:space="preserve"> and </w:t>
      </w:r>
      <w:r w:rsidRPr="00B22268" w:rsidR="0061139F">
        <w:rPr>
          <w:rFonts w:ascii="Calibri" w:hAnsi="Calibri" w:eastAsia="Calibri" w:cs="Calibri"/>
          <w:sz w:val="24"/>
        </w:rPr>
        <w:t xml:space="preserve">the </w:t>
      </w:r>
      <w:r w:rsidRPr="00B22268" w:rsidR="009E264A">
        <w:rPr>
          <w:rFonts w:ascii="Calibri" w:hAnsi="Calibri" w:eastAsia="Calibri" w:cs="Calibri"/>
          <w:sz w:val="24"/>
        </w:rPr>
        <w:t>Wiltshire &amp; Swindon History Centre</w:t>
      </w:r>
      <w:r w:rsidRPr="00B22268" w:rsidR="0061139F">
        <w:rPr>
          <w:rFonts w:ascii="Calibri" w:hAnsi="Calibri" w:eastAsia="Calibri" w:cs="Calibri"/>
          <w:sz w:val="24"/>
        </w:rPr>
        <w:t>’s</w:t>
      </w:r>
      <w:r w:rsidRPr="00B22268" w:rsidR="009E264A">
        <w:rPr>
          <w:rFonts w:ascii="Calibri" w:hAnsi="Calibri" w:eastAsia="Calibri" w:cs="Calibri"/>
          <w:sz w:val="24"/>
        </w:rPr>
        <w:t xml:space="preserve"> online archive catalogue</w:t>
      </w:r>
      <w:r w:rsidRPr="00B22268" w:rsidR="0006474D">
        <w:rPr>
          <w:rFonts w:cs="Arial" w:asciiTheme="minorHAnsi" w:hAnsiTheme="minorHAnsi"/>
          <w:sz w:val="24"/>
          <w:szCs w:val="24"/>
        </w:rPr>
        <w:t xml:space="preserve"> is available at the Wiltshire &amp; Swindon </w:t>
      </w:r>
      <w:r w:rsidR="0006474D">
        <w:rPr>
          <w:rFonts w:cs="Arial" w:asciiTheme="minorHAnsi" w:hAnsiTheme="minorHAnsi"/>
          <w:sz w:val="24"/>
          <w:szCs w:val="24"/>
        </w:rPr>
        <w:t>History Centre and at all of Wiltshire’</w:t>
      </w:r>
      <w:r w:rsidR="0054486C">
        <w:rPr>
          <w:rFonts w:cs="Arial" w:asciiTheme="minorHAnsi" w:hAnsiTheme="minorHAnsi"/>
          <w:sz w:val="24"/>
          <w:szCs w:val="24"/>
        </w:rPr>
        <w:t>s l</w:t>
      </w:r>
      <w:r w:rsidR="0006474D">
        <w:rPr>
          <w:rFonts w:cs="Arial" w:asciiTheme="minorHAnsi" w:hAnsiTheme="minorHAnsi"/>
          <w:sz w:val="24"/>
          <w:szCs w:val="24"/>
        </w:rPr>
        <w:t>ibraries via the People’s Network.</w:t>
      </w:r>
    </w:p>
    <w:p w:rsidR="00213D54" w:rsidP="00152C13" w:rsidRDefault="00213D54" w14:paraId="08BC4AF4" w14:textId="77777777">
      <w:pPr>
        <w:rPr>
          <w:rFonts w:cs="Arial" w:asciiTheme="minorHAnsi" w:hAnsiTheme="minorHAnsi"/>
          <w:sz w:val="24"/>
          <w:szCs w:val="24"/>
        </w:rPr>
      </w:pPr>
    </w:p>
    <w:p w:rsidRPr="00213D54" w:rsidR="00213D54" w:rsidP="00213D54" w:rsidRDefault="00672838" w14:paraId="3A94248B" w14:textId="77777777">
      <w:pPr>
        <w:rPr>
          <w:rFonts w:cs="Arial" w:asciiTheme="minorHAnsi" w:hAnsiTheme="minorHAnsi"/>
          <w:b/>
          <w:sz w:val="24"/>
          <w:szCs w:val="24"/>
        </w:rPr>
      </w:pPr>
      <w:r>
        <w:rPr>
          <w:rFonts w:cs="Arial" w:asciiTheme="minorHAnsi" w:hAnsiTheme="minorHAnsi"/>
          <w:b/>
          <w:sz w:val="24"/>
          <w:szCs w:val="24"/>
        </w:rPr>
        <w:t>4.3</w:t>
      </w:r>
      <w:r>
        <w:rPr>
          <w:rFonts w:cs="Arial" w:asciiTheme="minorHAnsi" w:hAnsiTheme="minorHAnsi"/>
          <w:b/>
          <w:sz w:val="24"/>
          <w:szCs w:val="24"/>
        </w:rPr>
        <w:tab/>
      </w:r>
      <w:r w:rsidRPr="00213D54" w:rsidR="00213D54">
        <w:rPr>
          <w:rFonts w:cs="Arial" w:asciiTheme="minorHAnsi" w:hAnsiTheme="minorHAnsi"/>
          <w:b/>
          <w:sz w:val="24"/>
          <w:szCs w:val="24"/>
        </w:rPr>
        <w:t>Equality and Diversity</w:t>
      </w:r>
    </w:p>
    <w:p w:rsidR="00213D54" w:rsidP="7C0BAE96" w:rsidRDefault="00213D54" w14:paraId="604ACCC9" w14:textId="03AF3F8C">
      <w:pPr>
        <w:ind w:left="720"/>
        <w:rPr>
          <w:rFonts w:eastAsia="Arial" w:cs="Arial"/>
          <w:color w:val="555555"/>
          <w:sz w:val="24"/>
          <w:szCs w:val="24"/>
        </w:rPr>
      </w:pPr>
      <w:r w:rsidRPr="7C0BAE96">
        <w:rPr>
          <w:rFonts w:cs="Arial" w:asciiTheme="minorHAnsi" w:hAnsiTheme="minorHAnsi"/>
          <w:sz w:val="24"/>
          <w:szCs w:val="24"/>
        </w:rPr>
        <w:t xml:space="preserve">Wiltshire Council is firmly committed to the principles of equality and diversity. The </w:t>
      </w:r>
      <w:r w:rsidR="00317803">
        <w:rPr>
          <w:rFonts w:cs="Arial" w:asciiTheme="minorHAnsi" w:hAnsiTheme="minorHAnsi"/>
          <w:sz w:val="24"/>
          <w:szCs w:val="24"/>
        </w:rPr>
        <w:t>A&amp;LSL (LS)</w:t>
      </w:r>
      <w:r w:rsidRPr="7C0BAE96">
        <w:rPr>
          <w:rFonts w:cs="Arial" w:asciiTheme="minorHAnsi" w:hAnsiTheme="minorHAnsi"/>
          <w:sz w:val="24"/>
          <w:szCs w:val="24"/>
        </w:rPr>
        <w:t xml:space="preserve"> will </w:t>
      </w:r>
      <w:r w:rsidRPr="7C0BAE96" w:rsidR="00D6015C">
        <w:rPr>
          <w:rFonts w:cs="Arial" w:asciiTheme="minorHAnsi" w:hAnsiTheme="minorHAnsi"/>
          <w:sz w:val="24"/>
          <w:szCs w:val="24"/>
        </w:rPr>
        <w:t xml:space="preserve">work to </w:t>
      </w:r>
      <w:r w:rsidRPr="7C0BAE96">
        <w:rPr>
          <w:rFonts w:cs="Arial" w:asciiTheme="minorHAnsi" w:hAnsiTheme="minorHAnsi"/>
          <w:sz w:val="24"/>
          <w:szCs w:val="24"/>
        </w:rPr>
        <w:t xml:space="preserve">ensure that Wiltshire Local Studies collections and services are accessible to all. The Wiltshire Local Studies Selection Statement will also reflect the diverse nature of Wiltshire’s communities. The term ‘diversity’ includes but is not limited </w:t>
      </w:r>
      <w:proofErr w:type="gramStart"/>
      <w:r w:rsidRPr="7C0BAE96">
        <w:rPr>
          <w:rFonts w:cs="Arial" w:asciiTheme="minorHAnsi" w:hAnsiTheme="minorHAnsi"/>
          <w:sz w:val="24"/>
          <w:szCs w:val="24"/>
        </w:rPr>
        <w:t>to</w:t>
      </w:r>
      <w:r w:rsidR="00B9201C">
        <w:rPr>
          <w:rFonts w:cs="Arial" w:asciiTheme="minorHAnsi" w:hAnsiTheme="minorHAnsi"/>
          <w:sz w:val="24"/>
          <w:szCs w:val="24"/>
        </w:rPr>
        <w:t>:</w:t>
      </w:r>
      <w:proofErr w:type="gramEnd"/>
      <w:r w:rsidRPr="7C0BAE96">
        <w:rPr>
          <w:rFonts w:cs="Arial" w:asciiTheme="minorHAnsi" w:hAnsiTheme="minorHAnsi"/>
          <w:sz w:val="24"/>
          <w:szCs w:val="24"/>
        </w:rPr>
        <w:t xml:space="preserve"> ethnicity, gender, sexual orientation, disability, neurodiversity, religious beliefs, age/stage of life, class/socio-economic status, travelling and military communities. </w:t>
      </w:r>
    </w:p>
    <w:p w:rsidR="00537EC2" w:rsidP="00152C13" w:rsidRDefault="00537EC2" w14:paraId="309F2CE9" w14:textId="77777777">
      <w:pPr>
        <w:rPr>
          <w:rFonts w:cs="Arial" w:asciiTheme="minorHAnsi" w:hAnsiTheme="minorHAnsi"/>
          <w:sz w:val="24"/>
          <w:szCs w:val="24"/>
        </w:rPr>
      </w:pPr>
    </w:p>
    <w:p w:rsidRPr="00522F0A" w:rsidR="00537EC2" w:rsidP="00152C13" w:rsidRDefault="00672838" w14:paraId="658AC414" w14:textId="77777777">
      <w:pPr>
        <w:rPr>
          <w:rFonts w:cs="Arial" w:asciiTheme="minorHAnsi" w:hAnsiTheme="minorHAnsi"/>
          <w:b/>
          <w:sz w:val="24"/>
          <w:szCs w:val="24"/>
        </w:rPr>
      </w:pPr>
      <w:r>
        <w:rPr>
          <w:rFonts w:cs="Arial" w:asciiTheme="minorHAnsi" w:hAnsiTheme="minorHAnsi"/>
          <w:b/>
          <w:sz w:val="24"/>
          <w:szCs w:val="24"/>
        </w:rPr>
        <w:t>4.4</w:t>
      </w:r>
      <w:r>
        <w:rPr>
          <w:rFonts w:cs="Arial" w:asciiTheme="minorHAnsi" w:hAnsiTheme="minorHAnsi"/>
          <w:b/>
          <w:sz w:val="24"/>
          <w:szCs w:val="24"/>
        </w:rPr>
        <w:tab/>
      </w:r>
      <w:r w:rsidRPr="00522F0A" w:rsidR="00EA33BA">
        <w:rPr>
          <w:rFonts w:cs="Arial" w:asciiTheme="minorHAnsi" w:hAnsiTheme="minorHAnsi"/>
          <w:b/>
          <w:sz w:val="24"/>
          <w:szCs w:val="24"/>
        </w:rPr>
        <w:t>Borrowing</w:t>
      </w:r>
      <w:r w:rsidRPr="00522F0A" w:rsidR="00537EC2">
        <w:rPr>
          <w:rFonts w:cs="Arial" w:asciiTheme="minorHAnsi" w:hAnsiTheme="minorHAnsi"/>
          <w:b/>
          <w:sz w:val="24"/>
          <w:szCs w:val="24"/>
        </w:rPr>
        <w:t xml:space="preserve"> Items</w:t>
      </w:r>
    </w:p>
    <w:p w:rsidR="00537EC2" w:rsidP="00317803" w:rsidRDefault="008862EB" w14:paraId="279FC350" w14:textId="249EFC90">
      <w:pPr>
        <w:ind w:left="720"/>
        <w:rPr>
          <w:rFonts w:cs="Arial" w:asciiTheme="minorHAnsi" w:hAnsiTheme="minorHAnsi"/>
          <w:sz w:val="24"/>
          <w:szCs w:val="24"/>
        </w:rPr>
      </w:pPr>
      <w:r>
        <w:rPr>
          <w:rFonts w:cs="Arial" w:asciiTheme="minorHAnsi" w:hAnsiTheme="minorHAnsi"/>
          <w:sz w:val="24"/>
          <w:szCs w:val="24"/>
        </w:rPr>
        <w:t>Public access items at Wiltshire libraries are availab</w:t>
      </w:r>
      <w:r w:rsidR="001E43C4">
        <w:rPr>
          <w:rFonts w:cs="Arial" w:asciiTheme="minorHAnsi" w:hAnsiTheme="minorHAnsi"/>
          <w:sz w:val="24"/>
          <w:szCs w:val="24"/>
        </w:rPr>
        <w:t>le to</w:t>
      </w:r>
      <w:r>
        <w:rPr>
          <w:rFonts w:cs="Arial" w:asciiTheme="minorHAnsi" w:hAnsiTheme="minorHAnsi"/>
          <w:sz w:val="24"/>
          <w:szCs w:val="24"/>
        </w:rPr>
        <w:t xml:space="preserve"> loan </w:t>
      </w:r>
      <w:r w:rsidR="001E43C4">
        <w:rPr>
          <w:rFonts w:cs="Arial" w:asciiTheme="minorHAnsi" w:hAnsiTheme="minorHAnsi"/>
          <w:sz w:val="24"/>
          <w:szCs w:val="24"/>
        </w:rPr>
        <w:t>and may be requested if held at a different library</w:t>
      </w:r>
      <w:r>
        <w:rPr>
          <w:rFonts w:cs="Arial" w:asciiTheme="minorHAnsi" w:hAnsiTheme="minorHAnsi"/>
          <w:sz w:val="24"/>
          <w:szCs w:val="24"/>
        </w:rPr>
        <w:t xml:space="preserve">. Public access items are available to loan from the Wiltshire &amp; </w:t>
      </w:r>
      <w:r w:rsidR="00D44C2B">
        <w:rPr>
          <w:rFonts w:cs="Arial" w:asciiTheme="minorHAnsi" w:hAnsiTheme="minorHAnsi"/>
          <w:sz w:val="24"/>
          <w:szCs w:val="24"/>
        </w:rPr>
        <w:t xml:space="preserve">Swindon History </w:t>
      </w:r>
      <w:r w:rsidR="00D44C2B">
        <w:rPr>
          <w:rFonts w:cs="Arial" w:asciiTheme="minorHAnsi" w:hAnsiTheme="minorHAnsi"/>
          <w:sz w:val="24"/>
          <w:szCs w:val="24"/>
        </w:rPr>
        <w:lastRenderedPageBreak/>
        <w:t>Centre</w:t>
      </w:r>
      <w:r w:rsidR="00602356">
        <w:rPr>
          <w:rFonts w:cs="Arial" w:asciiTheme="minorHAnsi" w:hAnsiTheme="minorHAnsi"/>
          <w:sz w:val="24"/>
          <w:szCs w:val="24"/>
        </w:rPr>
        <w:t xml:space="preserve"> </w:t>
      </w:r>
      <w:r>
        <w:rPr>
          <w:rFonts w:cs="Arial" w:asciiTheme="minorHAnsi" w:hAnsiTheme="minorHAnsi"/>
          <w:sz w:val="24"/>
          <w:szCs w:val="24"/>
        </w:rPr>
        <w:t>via a public library</w:t>
      </w:r>
      <w:r w:rsidR="001E43C4">
        <w:rPr>
          <w:rFonts w:cs="Arial" w:asciiTheme="minorHAnsi" w:hAnsiTheme="minorHAnsi"/>
          <w:sz w:val="24"/>
          <w:szCs w:val="24"/>
        </w:rPr>
        <w:t>, if requested. Items may also be provided on Interlibrary loan</w:t>
      </w:r>
      <w:r>
        <w:rPr>
          <w:rFonts w:cs="Arial" w:asciiTheme="minorHAnsi" w:hAnsiTheme="minorHAnsi"/>
          <w:sz w:val="24"/>
          <w:szCs w:val="24"/>
        </w:rPr>
        <w:t xml:space="preserve"> </w:t>
      </w:r>
      <w:r w:rsidR="001E43C4">
        <w:rPr>
          <w:rFonts w:cs="Arial" w:asciiTheme="minorHAnsi" w:hAnsiTheme="minorHAnsi"/>
          <w:sz w:val="24"/>
          <w:szCs w:val="24"/>
        </w:rPr>
        <w:t xml:space="preserve">to outside Wiltshire requests, following a decision on a </w:t>
      </w:r>
      <w:proofErr w:type="gramStart"/>
      <w:r w:rsidR="001E43C4">
        <w:rPr>
          <w:rFonts w:cs="Arial" w:asciiTheme="minorHAnsi" w:hAnsiTheme="minorHAnsi"/>
          <w:sz w:val="24"/>
          <w:szCs w:val="24"/>
        </w:rPr>
        <w:t>case by case</w:t>
      </w:r>
      <w:proofErr w:type="gramEnd"/>
      <w:r w:rsidR="001E43C4">
        <w:rPr>
          <w:rFonts w:cs="Arial" w:asciiTheme="minorHAnsi" w:hAnsiTheme="minorHAnsi"/>
          <w:sz w:val="24"/>
          <w:szCs w:val="24"/>
        </w:rPr>
        <w:t xml:space="preserve"> basis by the </w:t>
      </w:r>
      <w:r w:rsidR="00317803">
        <w:rPr>
          <w:rFonts w:cs="Arial" w:asciiTheme="minorHAnsi" w:hAnsiTheme="minorHAnsi"/>
          <w:sz w:val="24"/>
          <w:szCs w:val="24"/>
        </w:rPr>
        <w:t>A&amp;LSL (LS)</w:t>
      </w:r>
      <w:r w:rsidR="001E43C4">
        <w:rPr>
          <w:rFonts w:cs="Arial" w:asciiTheme="minorHAnsi" w:hAnsiTheme="minorHAnsi"/>
          <w:sz w:val="24"/>
          <w:szCs w:val="24"/>
        </w:rPr>
        <w:t xml:space="preserve">. </w:t>
      </w:r>
      <w:r w:rsidR="00026FBA">
        <w:rPr>
          <w:rFonts w:cs="Arial" w:asciiTheme="minorHAnsi" w:hAnsiTheme="minorHAnsi"/>
          <w:sz w:val="24"/>
          <w:szCs w:val="24"/>
        </w:rPr>
        <w:t xml:space="preserve">In certain circumstances a duplicate reference (repository) item can be sent for viewing </w:t>
      </w:r>
      <w:r w:rsidR="005F7B10">
        <w:rPr>
          <w:rFonts w:cs="Arial" w:asciiTheme="minorHAnsi" w:hAnsiTheme="minorHAnsi"/>
          <w:sz w:val="24"/>
          <w:szCs w:val="24"/>
        </w:rPr>
        <w:t xml:space="preserve">under supervision </w:t>
      </w:r>
      <w:r w:rsidR="00026FBA">
        <w:rPr>
          <w:rFonts w:cs="Arial" w:asciiTheme="minorHAnsi" w:hAnsiTheme="minorHAnsi"/>
          <w:sz w:val="24"/>
          <w:szCs w:val="24"/>
        </w:rPr>
        <w:t xml:space="preserve">at a Wiltshire library, subject to approval by the </w:t>
      </w:r>
      <w:r w:rsidR="00317803">
        <w:rPr>
          <w:rFonts w:cs="Arial" w:asciiTheme="minorHAnsi" w:hAnsiTheme="minorHAnsi"/>
          <w:sz w:val="24"/>
          <w:szCs w:val="24"/>
        </w:rPr>
        <w:t>A&amp;LSL (LS)</w:t>
      </w:r>
      <w:r w:rsidR="00026FBA">
        <w:rPr>
          <w:rFonts w:cs="Arial" w:asciiTheme="minorHAnsi" w:hAnsiTheme="minorHAnsi"/>
          <w:sz w:val="24"/>
          <w:szCs w:val="24"/>
        </w:rPr>
        <w:t>. Single</w:t>
      </w:r>
      <w:r w:rsidR="005F7B10">
        <w:rPr>
          <w:rFonts w:cs="Arial" w:asciiTheme="minorHAnsi" w:hAnsiTheme="minorHAnsi"/>
          <w:sz w:val="24"/>
          <w:szCs w:val="24"/>
        </w:rPr>
        <w:t xml:space="preserve"> copy </w:t>
      </w:r>
      <w:r w:rsidR="00026FBA">
        <w:rPr>
          <w:rFonts w:cs="Arial" w:asciiTheme="minorHAnsi" w:hAnsiTheme="minorHAnsi"/>
          <w:sz w:val="24"/>
          <w:szCs w:val="24"/>
        </w:rPr>
        <w:t>r</w:t>
      </w:r>
      <w:r>
        <w:rPr>
          <w:rFonts w:cs="Arial" w:asciiTheme="minorHAnsi" w:hAnsiTheme="minorHAnsi"/>
          <w:sz w:val="24"/>
          <w:szCs w:val="24"/>
        </w:rPr>
        <w:t>efer</w:t>
      </w:r>
      <w:r w:rsidR="00585E27">
        <w:rPr>
          <w:rFonts w:cs="Arial" w:asciiTheme="minorHAnsi" w:hAnsiTheme="minorHAnsi"/>
          <w:sz w:val="24"/>
          <w:szCs w:val="24"/>
        </w:rPr>
        <w:t>ence only (repository) items at</w:t>
      </w:r>
      <w:r>
        <w:rPr>
          <w:rFonts w:cs="Arial" w:asciiTheme="minorHAnsi" w:hAnsiTheme="minorHAnsi"/>
          <w:sz w:val="24"/>
          <w:szCs w:val="24"/>
        </w:rPr>
        <w:t xml:space="preserve"> the Wiltshire &amp; Swindon History Centre cannot be borrowed</w:t>
      </w:r>
      <w:r w:rsidR="00026FBA">
        <w:rPr>
          <w:rFonts w:cs="Arial" w:asciiTheme="minorHAnsi" w:hAnsiTheme="minorHAnsi"/>
          <w:sz w:val="24"/>
          <w:szCs w:val="24"/>
        </w:rPr>
        <w:t xml:space="preserve"> or lent for viewing.</w:t>
      </w:r>
      <w:r>
        <w:rPr>
          <w:rFonts w:cs="Arial" w:asciiTheme="minorHAnsi" w:hAnsiTheme="minorHAnsi"/>
          <w:sz w:val="24"/>
          <w:szCs w:val="24"/>
        </w:rPr>
        <w:t xml:space="preserve"> If </w:t>
      </w:r>
      <w:r w:rsidR="00287D16">
        <w:rPr>
          <w:rFonts w:cs="Arial" w:asciiTheme="minorHAnsi" w:hAnsiTheme="minorHAnsi"/>
          <w:sz w:val="24"/>
          <w:szCs w:val="24"/>
        </w:rPr>
        <w:t>required</w:t>
      </w:r>
      <w:r w:rsidR="002F568F">
        <w:rPr>
          <w:rFonts w:cs="Arial" w:asciiTheme="minorHAnsi" w:hAnsiTheme="minorHAnsi"/>
          <w:sz w:val="24"/>
          <w:szCs w:val="24"/>
        </w:rPr>
        <w:t>,</w:t>
      </w:r>
      <w:r>
        <w:rPr>
          <w:rFonts w:cs="Arial" w:asciiTheme="minorHAnsi" w:hAnsiTheme="minorHAnsi"/>
          <w:sz w:val="24"/>
          <w:szCs w:val="24"/>
        </w:rPr>
        <w:t xml:space="preserve"> digital copies or photocopies of part of an item (5% of a book or 1 journal article) can be provided for Wiltshire library customers who cannot access the Wiltshire &amp; Swindon History Centre</w:t>
      </w:r>
      <w:r w:rsidR="00287D16">
        <w:rPr>
          <w:rFonts w:cs="Arial" w:asciiTheme="minorHAnsi" w:hAnsiTheme="minorHAnsi"/>
          <w:sz w:val="24"/>
          <w:szCs w:val="24"/>
        </w:rPr>
        <w:t xml:space="preserve">, </w:t>
      </w:r>
      <w:r w:rsidR="00026FBA">
        <w:rPr>
          <w:rFonts w:cs="Arial" w:asciiTheme="minorHAnsi" w:hAnsiTheme="minorHAnsi"/>
          <w:sz w:val="24"/>
          <w:szCs w:val="24"/>
        </w:rPr>
        <w:t>although a</w:t>
      </w:r>
      <w:r w:rsidR="00287D16">
        <w:rPr>
          <w:rFonts w:cs="Arial" w:asciiTheme="minorHAnsi" w:hAnsiTheme="minorHAnsi"/>
          <w:sz w:val="24"/>
          <w:szCs w:val="24"/>
        </w:rPr>
        <w:t xml:space="preserve"> charge</w:t>
      </w:r>
      <w:r w:rsidR="00026FBA">
        <w:rPr>
          <w:rFonts w:cs="Arial" w:asciiTheme="minorHAnsi" w:hAnsiTheme="minorHAnsi"/>
          <w:sz w:val="24"/>
          <w:szCs w:val="24"/>
        </w:rPr>
        <w:t xml:space="preserve"> will be made</w:t>
      </w:r>
      <w:r w:rsidR="00287D16">
        <w:rPr>
          <w:rFonts w:cs="Arial" w:asciiTheme="minorHAnsi" w:hAnsiTheme="minorHAnsi"/>
          <w:sz w:val="24"/>
          <w:szCs w:val="24"/>
        </w:rPr>
        <w:t xml:space="preserve"> for this service</w:t>
      </w:r>
      <w:r w:rsidR="00A936C0">
        <w:rPr>
          <w:rFonts w:cs="Arial" w:asciiTheme="minorHAnsi" w:hAnsiTheme="minorHAnsi"/>
          <w:sz w:val="24"/>
          <w:szCs w:val="24"/>
        </w:rPr>
        <w:t xml:space="preserve">. </w:t>
      </w:r>
      <w:r w:rsidRPr="00B22268" w:rsidR="00CF7831">
        <w:rPr>
          <w:rFonts w:cs="Arial" w:asciiTheme="minorHAnsi" w:hAnsiTheme="minorHAnsi"/>
          <w:sz w:val="24"/>
          <w:szCs w:val="24"/>
        </w:rPr>
        <w:t>Items which are deemed fragile will not be copied</w:t>
      </w:r>
      <w:r w:rsidR="00317803">
        <w:rPr>
          <w:rFonts w:cs="Arial" w:asciiTheme="minorHAnsi" w:hAnsiTheme="minorHAnsi"/>
          <w:sz w:val="24"/>
          <w:szCs w:val="24"/>
        </w:rPr>
        <w:t xml:space="preserve"> or loaned</w:t>
      </w:r>
      <w:r w:rsidRPr="00B22268" w:rsidR="00CF7831">
        <w:rPr>
          <w:rFonts w:cs="Arial" w:asciiTheme="minorHAnsi" w:hAnsiTheme="minorHAnsi"/>
          <w:sz w:val="24"/>
          <w:szCs w:val="24"/>
        </w:rPr>
        <w:t xml:space="preserve">. </w:t>
      </w:r>
      <w:r w:rsidRPr="00B22268">
        <w:rPr>
          <w:rFonts w:cs="Arial" w:asciiTheme="minorHAnsi" w:hAnsiTheme="minorHAnsi"/>
          <w:sz w:val="24"/>
          <w:szCs w:val="24"/>
        </w:rPr>
        <w:t xml:space="preserve">Items which were previously available on public access at other libraries, and which </w:t>
      </w:r>
      <w:r>
        <w:rPr>
          <w:rFonts w:cs="Arial" w:asciiTheme="minorHAnsi" w:hAnsiTheme="minorHAnsi"/>
          <w:sz w:val="24"/>
          <w:szCs w:val="24"/>
        </w:rPr>
        <w:t>have now moved to the Wiltshire &amp; Swindon History Centre</w:t>
      </w:r>
      <w:r w:rsidR="005F7B10">
        <w:rPr>
          <w:rFonts w:cs="Arial" w:asciiTheme="minorHAnsi" w:hAnsiTheme="minorHAnsi"/>
          <w:sz w:val="24"/>
          <w:szCs w:val="24"/>
        </w:rPr>
        <w:t xml:space="preserve"> repository</w:t>
      </w:r>
      <w:r>
        <w:rPr>
          <w:rFonts w:cs="Arial" w:asciiTheme="minorHAnsi" w:hAnsiTheme="minorHAnsi"/>
          <w:sz w:val="24"/>
          <w:szCs w:val="24"/>
        </w:rPr>
        <w:t xml:space="preserve">, such as the Whitlock </w:t>
      </w:r>
      <w:r w:rsidR="003230E4">
        <w:rPr>
          <w:rFonts w:cs="Arial" w:asciiTheme="minorHAnsi" w:hAnsiTheme="minorHAnsi"/>
          <w:sz w:val="24"/>
          <w:szCs w:val="24"/>
        </w:rPr>
        <w:t>C</w:t>
      </w:r>
      <w:r>
        <w:rPr>
          <w:rFonts w:cs="Arial" w:asciiTheme="minorHAnsi" w:hAnsiTheme="minorHAnsi"/>
          <w:sz w:val="24"/>
          <w:szCs w:val="24"/>
        </w:rPr>
        <w:t>ollection, will be made available at a Wiltshire library under supervision.</w:t>
      </w:r>
      <w:r w:rsidR="003F067D">
        <w:rPr>
          <w:rFonts w:cs="Arial" w:asciiTheme="minorHAnsi" w:hAnsiTheme="minorHAnsi"/>
          <w:sz w:val="24"/>
          <w:szCs w:val="24"/>
        </w:rPr>
        <w:t xml:space="preserve"> </w:t>
      </w:r>
      <w:r w:rsidR="005F7B10">
        <w:rPr>
          <w:rFonts w:cs="Arial" w:asciiTheme="minorHAnsi" w:hAnsiTheme="minorHAnsi"/>
          <w:sz w:val="24"/>
          <w:szCs w:val="24"/>
        </w:rPr>
        <w:t xml:space="preserve">Reference only items cannot be borrowed from Wiltshire Libraries. </w:t>
      </w:r>
      <w:r w:rsidR="003F067D">
        <w:rPr>
          <w:rFonts w:cs="Arial" w:asciiTheme="minorHAnsi" w:hAnsiTheme="minorHAnsi"/>
          <w:sz w:val="24"/>
          <w:szCs w:val="24"/>
        </w:rPr>
        <w:t>All reference only stock is available to view at Wiltshire Libraries</w:t>
      </w:r>
      <w:r w:rsidR="004F3E48">
        <w:rPr>
          <w:rFonts w:cs="Arial" w:asciiTheme="minorHAnsi" w:hAnsiTheme="minorHAnsi"/>
          <w:sz w:val="24"/>
          <w:szCs w:val="24"/>
        </w:rPr>
        <w:t xml:space="preserve"> within opening hours</w:t>
      </w:r>
      <w:r w:rsidR="003F067D">
        <w:rPr>
          <w:rFonts w:cs="Arial" w:asciiTheme="minorHAnsi" w:hAnsiTheme="minorHAnsi"/>
          <w:sz w:val="24"/>
          <w:szCs w:val="24"/>
        </w:rPr>
        <w:t xml:space="preserve"> and </w:t>
      </w:r>
      <w:r w:rsidR="004F3E48">
        <w:rPr>
          <w:rFonts w:cs="Arial" w:asciiTheme="minorHAnsi" w:hAnsiTheme="minorHAnsi"/>
          <w:sz w:val="24"/>
          <w:szCs w:val="24"/>
        </w:rPr>
        <w:t xml:space="preserve">the </w:t>
      </w:r>
      <w:r w:rsidR="003F067D">
        <w:rPr>
          <w:rFonts w:cs="Arial" w:asciiTheme="minorHAnsi" w:hAnsiTheme="minorHAnsi"/>
          <w:sz w:val="24"/>
          <w:szCs w:val="24"/>
        </w:rPr>
        <w:t xml:space="preserve">reference only (repository) material </w:t>
      </w:r>
      <w:r w:rsidR="004F3E48">
        <w:rPr>
          <w:rFonts w:cs="Arial" w:asciiTheme="minorHAnsi" w:hAnsiTheme="minorHAnsi"/>
          <w:sz w:val="24"/>
          <w:szCs w:val="24"/>
        </w:rPr>
        <w:t xml:space="preserve">at the Wiltshire &amp; Swindon History Centre </w:t>
      </w:r>
      <w:r w:rsidR="003F067D">
        <w:rPr>
          <w:rFonts w:cs="Arial" w:asciiTheme="minorHAnsi" w:hAnsiTheme="minorHAnsi"/>
          <w:sz w:val="24"/>
          <w:szCs w:val="24"/>
        </w:rPr>
        <w:t>will be made available</w:t>
      </w:r>
      <w:r w:rsidR="004F3E48">
        <w:rPr>
          <w:rFonts w:cs="Arial" w:asciiTheme="minorHAnsi" w:hAnsiTheme="minorHAnsi"/>
          <w:sz w:val="24"/>
          <w:szCs w:val="24"/>
        </w:rPr>
        <w:t xml:space="preserve"> for viewing </w:t>
      </w:r>
      <w:r w:rsidR="003F067D">
        <w:rPr>
          <w:rFonts w:cs="Arial" w:asciiTheme="minorHAnsi" w:hAnsiTheme="minorHAnsi"/>
          <w:sz w:val="24"/>
          <w:szCs w:val="24"/>
        </w:rPr>
        <w:t>within opening hours.</w:t>
      </w:r>
    </w:p>
    <w:p w:rsidR="009B08AA" w:rsidP="00672838" w:rsidRDefault="009B08AA" w14:paraId="37149BC5" w14:textId="77777777">
      <w:pPr>
        <w:ind w:left="720"/>
        <w:rPr>
          <w:rFonts w:cs="Arial" w:asciiTheme="minorHAnsi" w:hAnsiTheme="minorHAnsi"/>
          <w:sz w:val="24"/>
          <w:szCs w:val="24"/>
        </w:rPr>
      </w:pPr>
    </w:p>
    <w:p w:rsidR="009B08AA" w:rsidP="00672838" w:rsidRDefault="009B08AA" w14:paraId="2CA8A7E3" w14:textId="77777777">
      <w:pPr>
        <w:ind w:left="720"/>
        <w:rPr>
          <w:rFonts w:cs="Arial" w:asciiTheme="minorHAnsi" w:hAnsiTheme="minorHAnsi"/>
          <w:sz w:val="24"/>
          <w:szCs w:val="24"/>
        </w:rPr>
      </w:pPr>
      <w:r>
        <w:rPr>
          <w:rFonts w:cs="Arial" w:asciiTheme="minorHAnsi" w:hAnsiTheme="minorHAnsi"/>
          <w:sz w:val="24"/>
          <w:szCs w:val="24"/>
        </w:rPr>
        <w:t xml:space="preserve">A series of rotating </w:t>
      </w:r>
      <w:r w:rsidR="005041C3">
        <w:rPr>
          <w:rFonts w:cs="Arial" w:asciiTheme="minorHAnsi" w:hAnsiTheme="minorHAnsi"/>
          <w:sz w:val="24"/>
          <w:szCs w:val="24"/>
        </w:rPr>
        <w:t xml:space="preserve">temporary </w:t>
      </w:r>
      <w:r>
        <w:rPr>
          <w:rFonts w:cs="Arial" w:asciiTheme="minorHAnsi" w:hAnsiTheme="minorHAnsi"/>
          <w:sz w:val="24"/>
          <w:szCs w:val="24"/>
        </w:rPr>
        <w:t>public access local stud</w:t>
      </w:r>
      <w:r w:rsidR="00212AC7">
        <w:rPr>
          <w:rFonts w:cs="Arial" w:asciiTheme="minorHAnsi" w:hAnsiTheme="minorHAnsi"/>
          <w:sz w:val="24"/>
          <w:szCs w:val="24"/>
        </w:rPr>
        <w:t xml:space="preserve">ies stock </w:t>
      </w:r>
      <w:r>
        <w:rPr>
          <w:rFonts w:cs="Arial" w:asciiTheme="minorHAnsi" w:hAnsiTheme="minorHAnsi"/>
          <w:sz w:val="24"/>
          <w:szCs w:val="24"/>
        </w:rPr>
        <w:t xml:space="preserve">will be </w:t>
      </w:r>
      <w:r w:rsidR="005041C3">
        <w:rPr>
          <w:rFonts w:cs="Arial" w:asciiTheme="minorHAnsi" w:hAnsiTheme="minorHAnsi"/>
          <w:sz w:val="24"/>
          <w:szCs w:val="24"/>
        </w:rPr>
        <w:t>made available at</w:t>
      </w:r>
      <w:r>
        <w:rPr>
          <w:rFonts w:cs="Arial" w:asciiTheme="minorHAnsi" w:hAnsiTheme="minorHAnsi"/>
          <w:sz w:val="24"/>
          <w:szCs w:val="24"/>
        </w:rPr>
        <w:t xml:space="preserve"> Wiltshire libraries to temporarily expand and enliven coll</w:t>
      </w:r>
      <w:r w:rsidR="00404B41">
        <w:rPr>
          <w:rFonts w:cs="Arial" w:asciiTheme="minorHAnsi" w:hAnsiTheme="minorHAnsi"/>
          <w:sz w:val="24"/>
          <w:szCs w:val="24"/>
        </w:rPr>
        <w:t xml:space="preserve">ections. At the end of </w:t>
      </w:r>
      <w:proofErr w:type="gramStart"/>
      <w:r w:rsidR="00404B41">
        <w:rPr>
          <w:rFonts w:cs="Arial" w:asciiTheme="minorHAnsi" w:hAnsiTheme="minorHAnsi"/>
          <w:sz w:val="24"/>
          <w:szCs w:val="24"/>
        </w:rPr>
        <w:t>rotation</w:t>
      </w:r>
      <w:proofErr w:type="gramEnd"/>
      <w:r w:rsidR="00404B41">
        <w:rPr>
          <w:rFonts w:cs="Arial" w:asciiTheme="minorHAnsi" w:hAnsiTheme="minorHAnsi"/>
          <w:sz w:val="24"/>
          <w:szCs w:val="24"/>
        </w:rPr>
        <w:t xml:space="preserve"> the material will </w:t>
      </w:r>
      <w:r>
        <w:rPr>
          <w:rFonts w:cs="Arial" w:asciiTheme="minorHAnsi" w:hAnsiTheme="minorHAnsi"/>
          <w:sz w:val="24"/>
          <w:szCs w:val="24"/>
        </w:rPr>
        <w:t>be placed in the public access collection at the Wiltshire &amp; Swindon History Centre.</w:t>
      </w:r>
    </w:p>
    <w:p w:rsidR="00D0294E" w:rsidP="00672838" w:rsidRDefault="00D0294E" w14:paraId="5D3D88B4" w14:textId="77777777">
      <w:pPr>
        <w:ind w:left="720"/>
        <w:rPr>
          <w:rFonts w:cs="Arial" w:asciiTheme="minorHAnsi" w:hAnsiTheme="minorHAnsi"/>
          <w:sz w:val="24"/>
          <w:szCs w:val="24"/>
        </w:rPr>
      </w:pPr>
    </w:p>
    <w:p w:rsidRPr="00B22268" w:rsidR="00D0294E" w:rsidP="002C5783" w:rsidRDefault="00D0294E" w14:paraId="1CB2480B" w14:textId="791A43F8">
      <w:pPr>
        <w:ind w:left="720"/>
        <w:rPr>
          <w:rFonts w:cs="Arial" w:asciiTheme="minorHAnsi" w:hAnsiTheme="minorHAnsi"/>
          <w:sz w:val="24"/>
          <w:szCs w:val="24"/>
        </w:rPr>
      </w:pPr>
      <w:r w:rsidRPr="00B22268">
        <w:rPr>
          <w:rFonts w:cs="Arial" w:asciiTheme="minorHAnsi" w:hAnsiTheme="minorHAnsi"/>
          <w:sz w:val="24"/>
          <w:szCs w:val="24"/>
        </w:rPr>
        <w:t>L</w:t>
      </w:r>
      <w:r w:rsidRPr="00B22268" w:rsidR="00EB2EE5">
        <w:rPr>
          <w:rFonts w:cs="Arial" w:asciiTheme="minorHAnsi" w:hAnsiTheme="minorHAnsi"/>
          <w:sz w:val="24"/>
          <w:szCs w:val="24"/>
        </w:rPr>
        <w:t xml:space="preserve">ocal </w:t>
      </w:r>
      <w:r w:rsidRPr="00B22268">
        <w:rPr>
          <w:rFonts w:cs="Arial" w:asciiTheme="minorHAnsi" w:hAnsiTheme="minorHAnsi"/>
          <w:sz w:val="24"/>
          <w:szCs w:val="24"/>
        </w:rPr>
        <w:t>S</w:t>
      </w:r>
      <w:r w:rsidRPr="00B22268" w:rsidR="00EB2EE5">
        <w:rPr>
          <w:rFonts w:cs="Arial" w:asciiTheme="minorHAnsi" w:hAnsiTheme="minorHAnsi"/>
          <w:sz w:val="24"/>
          <w:szCs w:val="24"/>
        </w:rPr>
        <w:t>tudies</w:t>
      </w:r>
      <w:r w:rsidRPr="00B22268">
        <w:rPr>
          <w:rFonts w:cs="Arial" w:asciiTheme="minorHAnsi" w:hAnsiTheme="minorHAnsi"/>
          <w:sz w:val="24"/>
          <w:szCs w:val="24"/>
        </w:rPr>
        <w:t xml:space="preserve"> material in</w:t>
      </w:r>
      <w:r w:rsidRPr="00B22268" w:rsidR="004C0B20">
        <w:rPr>
          <w:rFonts w:cs="Arial" w:asciiTheme="minorHAnsi" w:hAnsiTheme="minorHAnsi"/>
          <w:sz w:val="24"/>
          <w:szCs w:val="24"/>
        </w:rPr>
        <w:t xml:space="preserve"> Wiltshire</w:t>
      </w:r>
      <w:r w:rsidRPr="00B22268" w:rsidR="00DC2FAD">
        <w:rPr>
          <w:rFonts w:cs="Arial" w:asciiTheme="minorHAnsi" w:hAnsiTheme="minorHAnsi"/>
          <w:sz w:val="24"/>
          <w:szCs w:val="24"/>
        </w:rPr>
        <w:t xml:space="preserve"> libraries will</w:t>
      </w:r>
      <w:r w:rsidRPr="00B22268">
        <w:rPr>
          <w:rFonts w:cs="Arial" w:asciiTheme="minorHAnsi" w:hAnsiTheme="minorHAnsi"/>
          <w:sz w:val="24"/>
          <w:szCs w:val="24"/>
        </w:rPr>
        <w:t xml:space="preserve"> be stock checked annually to ensure collections are secure and intact, and that items are in good condition. Any missing items </w:t>
      </w:r>
      <w:r w:rsidRPr="00B22268" w:rsidR="001A1CD6">
        <w:rPr>
          <w:rFonts w:cs="Arial" w:asciiTheme="minorHAnsi" w:hAnsiTheme="minorHAnsi"/>
          <w:sz w:val="24"/>
          <w:szCs w:val="24"/>
        </w:rPr>
        <w:t>will</w:t>
      </w:r>
      <w:r w:rsidRPr="00B22268" w:rsidR="004C0B20">
        <w:rPr>
          <w:rFonts w:cs="Arial" w:asciiTheme="minorHAnsi" w:hAnsiTheme="minorHAnsi"/>
          <w:sz w:val="24"/>
          <w:szCs w:val="24"/>
        </w:rPr>
        <w:t xml:space="preserve"> be highlighted for the attention of the </w:t>
      </w:r>
      <w:r w:rsidR="00317803">
        <w:rPr>
          <w:rFonts w:cs="Arial" w:asciiTheme="minorHAnsi" w:hAnsiTheme="minorHAnsi"/>
          <w:sz w:val="24"/>
          <w:szCs w:val="24"/>
        </w:rPr>
        <w:t>A&amp;LSL (LS)</w:t>
      </w:r>
      <w:r w:rsidRPr="00B22268" w:rsidR="004C0B20">
        <w:rPr>
          <w:rFonts w:cs="Arial" w:asciiTheme="minorHAnsi" w:hAnsiTheme="minorHAnsi"/>
          <w:sz w:val="24"/>
          <w:szCs w:val="24"/>
        </w:rPr>
        <w:t xml:space="preserve"> and</w:t>
      </w:r>
      <w:r w:rsidRPr="00B22268">
        <w:rPr>
          <w:rFonts w:cs="Arial" w:asciiTheme="minorHAnsi" w:hAnsiTheme="minorHAnsi"/>
          <w:sz w:val="24"/>
          <w:szCs w:val="24"/>
        </w:rPr>
        <w:t xml:space="preserve"> stock requiring attention </w:t>
      </w:r>
      <w:r w:rsidRPr="00B22268" w:rsidR="001A1CD6">
        <w:rPr>
          <w:rFonts w:cs="Arial" w:asciiTheme="minorHAnsi" w:hAnsiTheme="minorHAnsi"/>
          <w:sz w:val="24"/>
          <w:szCs w:val="24"/>
        </w:rPr>
        <w:t>will</w:t>
      </w:r>
      <w:r w:rsidRPr="00B22268">
        <w:rPr>
          <w:rFonts w:cs="Arial" w:asciiTheme="minorHAnsi" w:hAnsiTheme="minorHAnsi"/>
          <w:sz w:val="24"/>
          <w:szCs w:val="24"/>
        </w:rPr>
        <w:t xml:space="preserve"> be sent t</w:t>
      </w:r>
      <w:r w:rsidRPr="00B22268" w:rsidR="004C0B20">
        <w:rPr>
          <w:rFonts w:cs="Arial" w:asciiTheme="minorHAnsi" w:hAnsiTheme="minorHAnsi"/>
          <w:sz w:val="24"/>
          <w:szCs w:val="24"/>
        </w:rPr>
        <w:t>o the Wiltshire &amp; Swindon History Centre</w:t>
      </w:r>
      <w:r w:rsidRPr="00B22268">
        <w:rPr>
          <w:rFonts w:cs="Arial" w:asciiTheme="minorHAnsi" w:hAnsiTheme="minorHAnsi"/>
          <w:sz w:val="24"/>
          <w:szCs w:val="24"/>
        </w:rPr>
        <w:t>.</w:t>
      </w:r>
    </w:p>
    <w:p w:rsidRPr="00B22268" w:rsidR="008862EB" w:rsidP="00152C13" w:rsidRDefault="008862EB" w14:paraId="7E82A1FD" w14:textId="77777777">
      <w:pPr>
        <w:rPr>
          <w:rFonts w:cs="Arial" w:asciiTheme="minorHAnsi" w:hAnsiTheme="minorHAnsi"/>
          <w:sz w:val="24"/>
          <w:szCs w:val="24"/>
        </w:rPr>
      </w:pPr>
    </w:p>
    <w:p w:rsidRPr="00522F0A" w:rsidR="00D660E5" w:rsidP="009651C4" w:rsidRDefault="000E1189" w14:paraId="748D5880" w14:textId="77777777">
      <w:pPr>
        <w:rPr>
          <w:rFonts w:cs="Arial" w:asciiTheme="minorHAnsi" w:hAnsiTheme="minorHAnsi"/>
          <w:b/>
          <w:sz w:val="24"/>
          <w:szCs w:val="24"/>
        </w:rPr>
      </w:pPr>
      <w:r>
        <w:rPr>
          <w:rFonts w:cs="Arial" w:asciiTheme="minorHAnsi" w:hAnsiTheme="minorHAnsi"/>
          <w:b/>
          <w:sz w:val="24"/>
          <w:szCs w:val="24"/>
        </w:rPr>
        <w:t>4.5</w:t>
      </w:r>
      <w:r>
        <w:rPr>
          <w:rFonts w:cs="Arial" w:asciiTheme="minorHAnsi" w:hAnsiTheme="minorHAnsi"/>
          <w:b/>
          <w:sz w:val="24"/>
          <w:szCs w:val="24"/>
        </w:rPr>
        <w:tab/>
      </w:r>
      <w:r w:rsidRPr="00522F0A" w:rsidR="00D660E5">
        <w:rPr>
          <w:rFonts w:cs="Arial" w:asciiTheme="minorHAnsi" w:hAnsiTheme="minorHAnsi"/>
          <w:b/>
          <w:sz w:val="24"/>
          <w:szCs w:val="24"/>
        </w:rPr>
        <w:t>Outreach</w:t>
      </w:r>
    </w:p>
    <w:p w:rsidR="00287D16" w:rsidP="000E1189" w:rsidRDefault="00D660E5" w14:paraId="6D890E6C" w14:textId="014C3A58">
      <w:pPr>
        <w:ind w:left="720"/>
        <w:rPr>
          <w:rFonts w:cs="Arial" w:asciiTheme="minorHAnsi" w:hAnsiTheme="minorHAnsi"/>
          <w:sz w:val="24"/>
          <w:szCs w:val="24"/>
        </w:rPr>
      </w:pPr>
      <w:r>
        <w:rPr>
          <w:rFonts w:cs="Arial" w:asciiTheme="minorHAnsi" w:hAnsiTheme="minorHAnsi"/>
          <w:sz w:val="24"/>
          <w:szCs w:val="24"/>
        </w:rPr>
        <w:t xml:space="preserve">The </w:t>
      </w:r>
      <w:r w:rsidR="00317803">
        <w:rPr>
          <w:rFonts w:cs="Arial" w:asciiTheme="minorHAnsi" w:hAnsiTheme="minorHAnsi"/>
          <w:sz w:val="24"/>
          <w:szCs w:val="24"/>
        </w:rPr>
        <w:t>A&amp;LSL (LS)</w:t>
      </w:r>
      <w:r>
        <w:rPr>
          <w:rFonts w:cs="Arial" w:asciiTheme="minorHAnsi" w:hAnsiTheme="minorHAnsi"/>
          <w:sz w:val="24"/>
          <w:szCs w:val="24"/>
        </w:rPr>
        <w:t xml:space="preserve"> will </w:t>
      </w:r>
      <w:r w:rsidR="00820398">
        <w:rPr>
          <w:rFonts w:cs="Arial" w:asciiTheme="minorHAnsi" w:hAnsiTheme="minorHAnsi"/>
          <w:sz w:val="24"/>
          <w:szCs w:val="24"/>
        </w:rPr>
        <w:t>work</w:t>
      </w:r>
      <w:r>
        <w:rPr>
          <w:rFonts w:cs="Arial" w:asciiTheme="minorHAnsi" w:hAnsiTheme="minorHAnsi"/>
          <w:sz w:val="24"/>
          <w:szCs w:val="24"/>
        </w:rPr>
        <w:t xml:space="preserve"> to provide access to and engage audiences </w:t>
      </w:r>
      <w:r w:rsidR="009A6012">
        <w:rPr>
          <w:rFonts w:cs="Arial" w:asciiTheme="minorHAnsi" w:hAnsiTheme="minorHAnsi"/>
          <w:sz w:val="24"/>
          <w:szCs w:val="24"/>
        </w:rPr>
        <w:t>with</w:t>
      </w:r>
      <w:r>
        <w:rPr>
          <w:rFonts w:cs="Arial" w:asciiTheme="minorHAnsi" w:hAnsiTheme="minorHAnsi"/>
          <w:sz w:val="24"/>
          <w:szCs w:val="24"/>
        </w:rPr>
        <w:t xml:space="preserve"> local history using </w:t>
      </w:r>
      <w:r w:rsidR="007F6521">
        <w:rPr>
          <w:rFonts w:cs="Arial" w:asciiTheme="minorHAnsi" w:hAnsiTheme="minorHAnsi"/>
          <w:sz w:val="24"/>
          <w:szCs w:val="24"/>
        </w:rPr>
        <w:t xml:space="preserve">Wiltshire </w:t>
      </w:r>
      <w:r>
        <w:rPr>
          <w:rFonts w:cs="Arial" w:asciiTheme="minorHAnsi" w:hAnsiTheme="minorHAnsi"/>
          <w:sz w:val="24"/>
          <w:szCs w:val="24"/>
        </w:rPr>
        <w:t xml:space="preserve">Studies resources via events </w:t>
      </w:r>
      <w:r w:rsidR="007F6521">
        <w:rPr>
          <w:rFonts w:cs="Arial" w:asciiTheme="minorHAnsi" w:hAnsiTheme="minorHAnsi"/>
          <w:sz w:val="24"/>
          <w:szCs w:val="24"/>
        </w:rPr>
        <w:t xml:space="preserve">run </w:t>
      </w:r>
      <w:r>
        <w:rPr>
          <w:rFonts w:cs="Arial" w:asciiTheme="minorHAnsi" w:hAnsiTheme="minorHAnsi"/>
          <w:sz w:val="24"/>
          <w:szCs w:val="24"/>
        </w:rPr>
        <w:t xml:space="preserve">through Wiltshire Libraries. The </w:t>
      </w:r>
      <w:r w:rsidR="00317803">
        <w:rPr>
          <w:rFonts w:cs="Arial" w:asciiTheme="minorHAnsi" w:hAnsiTheme="minorHAnsi"/>
          <w:sz w:val="24"/>
          <w:szCs w:val="24"/>
        </w:rPr>
        <w:t>A&amp;LSL (LS)</w:t>
      </w:r>
      <w:r>
        <w:rPr>
          <w:rFonts w:cs="Arial" w:asciiTheme="minorHAnsi" w:hAnsiTheme="minorHAnsi"/>
          <w:sz w:val="24"/>
          <w:szCs w:val="24"/>
        </w:rPr>
        <w:t xml:space="preserve"> will work with CLMs, the </w:t>
      </w:r>
      <w:r w:rsidR="001163A9">
        <w:rPr>
          <w:rFonts w:cs="Arial" w:asciiTheme="minorHAnsi" w:hAnsiTheme="minorHAnsi"/>
          <w:sz w:val="24"/>
          <w:szCs w:val="24"/>
        </w:rPr>
        <w:t xml:space="preserve">Heritage Education &amp; Digital Engagement Officer </w:t>
      </w:r>
      <w:r>
        <w:rPr>
          <w:rFonts w:cs="Arial" w:asciiTheme="minorHAnsi" w:hAnsiTheme="minorHAnsi"/>
          <w:sz w:val="24"/>
          <w:szCs w:val="24"/>
        </w:rPr>
        <w:t xml:space="preserve">and </w:t>
      </w:r>
      <w:r w:rsidR="001020B1">
        <w:rPr>
          <w:rFonts w:cs="Arial" w:asciiTheme="minorHAnsi" w:hAnsiTheme="minorHAnsi"/>
          <w:sz w:val="24"/>
          <w:szCs w:val="24"/>
        </w:rPr>
        <w:t>Archives &amp; Local Studies Lead (</w:t>
      </w:r>
      <w:r w:rsidR="00317803">
        <w:rPr>
          <w:rFonts w:cs="Arial" w:asciiTheme="minorHAnsi" w:hAnsiTheme="minorHAnsi"/>
          <w:sz w:val="24"/>
          <w:szCs w:val="24"/>
        </w:rPr>
        <w:t>Delivery and Principal Archivist)</w:t>
      </w:r>
      <w:r>
        <w:rPr>
          <w:rFonts w:cs="Arial" w:asciiTheme="minorHAnsi" w:hAnsiTheme="minorHAnsi"/>
          <w:sz w:val="24"/>
          <w:szCs w:val="24"/>
        </w:rPr>
        <w:t xml:space="preserve"> at the Wiltshire &amp; Swindon History Centre alongside others to bring high quality experiences to library audiences.</w:t>
      </w:r>
      <w:r w:rsidR="00287D16">
        <w:rPr>
          <w:rFonts w:cs="Arial" w:asciiTheme="minorHAnsi" w:hAnsiTheme="minorHAnsi"/>
          <w:sz w:val="24"/>
          <w:szCs w:val="24"/>
        </w:rPr>
        <w:t xml:space="preserve"> </w:t>
      </w:r>
    </w:p>
    <w:p w:rsidR="00287D16" w:rsidP="000E1189" w:rsidRDefault="00287D16" w14:paraId="3DFB430A" w14:textId="77777777">
      <w:pPr>
        <w:ind w:left="720"/>
        <w:rPr>
          <w:rFonts w:cs="Arial" w:asciiTheme="minorHAnsi" w:hAnsiTheme="minorHAnsi"/>
          <w:sz w:val="24"/>
          <w:szCs w:val="24"/>
        </w:rPr>
      </w:pPr>
    </w:p>
    <w:p w:rsidR="00D660E5" w:rsidP="000E1189" w:rsidRDefault="00287D16" w14:paraId="6B47AF92" w14:textId="77777777">
      <w:pPr>
        <w:ind w:left="720"/>
        <w:rPr>
          <w:rFonts w:cs="Arial" w:asciiTheme="minorHAnsi" w:hAnsiTheme="minorHAnsi"/>
          <w:sz w:val="24"/>
          <w:szCs w:val="24"/>
        </w:rPr>
      </w:pPr>
      <w:r>
        <w:rPr>
          <w:rFonts w:cs="Arial" w:asciiTheme="minorHAnsi" w:hAnsiTheme="minorHAnsi"/>
          <w:sz w:val="24"/>
          <w:szCs w:val="24"/>
        </w:rPr>
        <w:t>Events will include talks on matters of local history, workshops, and visiting exhibitions and displays.</w:t>
      </w:r>
      <w:r w:rsidR="009A2F4C">
        <w:rPr>
          <w:rFonts w:cs="Arial" w:asciiTheme="minorHAnsi" w:hAnsiTheme="minorHAnsi"/>
          <w:sz w:val="24"/>
          <w:szCs w:val="24"/>
        </w:rPr>
        <w:t xml:space="preserve"> </w:t>
      </w:r>
    </w:p>
    <w:p w:rsidR="00965B88" w:rsidP="009651C4" w:rsidRDefault="00965B88" w14:paraId="3827652E" w14:textId="77777777">
      <w:pPr>
        <w:rPr>
          <w:rFonts w:cs="Arial" w:asciiTheme="minorHAnsi" w:hAnsiTheme="minorHAnsi"/>
          <w:sz w:val="24"/>
          <w:szCs w:val="24"/>
        </w:rPr>
      </w:pPr>
    </w:p>
    <w:p w:rsidR="000E1189" w:rsidP="000E1189" w:rsidRDefault="000E1189" w14:paraId="5A617A57" w14:textId="77777777">
      <w:pPr>
        <w:rPr>
          <w:rFonts w:cs="Arial" w:asciiTheme="minorHAnsi" w:hAnsiTheme="minorHAnsi"/>
          <w:b/>
          <w:sz w:val="24"/>
          <w:szCs w:val="24"/>
        </w:rPr>
      </w:pPr>
      <w:r>
        <w:rPr>
          <w:rFonts w:cs="Arial" w:asciiTheme="minorHAnsi" w:hAnsiTheme="minorHAnsi"/>
          <w:b/>
          <w:sz w:val="24"/>
          <w:szCs w:val="24"/>
        </w:rPr>
        <w:t>4.6</w:t>
      </w:r>
      <w:r>
        <w:rPr>
          <w:rFonts w:cs="Arial" w:asciiTheme="minorHAnsi" w:hAnsiTheme="minorHAnsi"/>
          <w:b/>
          <w:sz w:val="24"/>
          <w:szCs w:val="24"/>
        </w:rPr>
        <w:tab/>
      </w:r>
      <w:r w:rsidRPr="00965B88" w:rsidR="00965B88">
        <w:rPr>
          <w:rFonts w:cs="Arial" w:asciiTheme="minorHAnsi" w:hAnsiTheme="minorHAnsi"/>
          <w:b/>
          <w:sz w:val="24"/>
          <w:szCs w:val="24"/>
        </w:rPr>
        <w:t>Promotion</w:t>
      </w:r>
    </w:p>
    <w:p w:rsidRPr="000E1189" w:rsidR="00965B88" w:rsidP="7BAE623F" w:rsidRDefault="000A59BB" w14:paraId="689F3345" w14:textId="664BAEB0">
      <w:pPr>
        <w:ind w:left="720"/>
        <w:rPr>
          <w:rFonts w:ascii="Calibri" w:hAnsi="Calibri" w:cs="Arial" w:asciiTheme="minorAscii" w:hAnsiTheme="minorAscii"/>
          <w:b w:val="1"/>
          <w:bCs w:val="1"/>
          <w:sz w:val="24"/>
          <w:szCs w:val="24"/>
        </w:rPr>
      </w:pPr>
      <w:r w:rsidRPr="7BAE623F" w:rsidR="000A59BB">
        <w:rPr>
          <w:rFonts w:ascii="Calibri" w:hAnsi="Calibri" w:cs="Arial" w:asciiTheme="minorAscii" w:hAnsiTheme="minorAscii"/>
          <w:sz w:val="24"/>
          <w:szCs w:val="24"/>
        </w:rPr>
        <w:t xml:space="preserve">The Wiltshire </w:t>
      </w:r>
      <w:r w:rsidRPr="7BAE623F" w:rsidR="00965B88">
        <w:rPr>
          <w:rFonts w:ascii="Calibri" w:hAnsi="Calibri" w:cs="Arial" w:asciiTheme="minorAscii" w:hAnsiTheme="minorAscii"/>
          <w:sz w:val="24"/>
          <w:szCs w:val="24"/>
        </w:rPr>
        <w:t xml:space="preserve">Local Studies Collection </w:t>
      </w:r>
      <w:r w:rsidRPr="7BAE623F" w:rsidR="000A59BB">
        <w:rPr>
          <w:rFonts w:ascii="Calibri" w:hAnsi="Calibri" w:cs="Arial" w:asciiTheme="minorAscii" w:hAnsiTheme="minorAscii"/>
          <w:sz w:val="24"/>
          <w:szCs w:val="24"/>
        </w:rPr>
        <w:t>and local history events will be promoted by fully embracing the use of social media with events promoted by staff the Wiltshire &amp; Swindon History</w:t>
      </w:r>
      <w:r w:rsidRPr="7BAE623F" w:rsidR="004A1F29">
        <w:rPr>
          <w:rFonts w:ascii="Calibri" w:hAnsi="Calibri" w:cs="Arial" w:asciiTheme="minorAscii" w:hAnsiTheme="minorAscii"/>
          <w:sz w:val="24"/>
          <w:szCs w:val="24"/>
        </w:rPr>
        <w:t xml:space="preserve"> Centre</w:t>
      </w:r>
      <w:r w:rsidRPr="7BAE623F" w:rsidR="000A59BB">
        <w:rPr>
          <w:rFonts w:ascii="Calibri" w:hAnsi="Calibri" w:cs="Arial" w:asciiTheme="minorAscii" w:hAnsiTheme="minorAscii"/>
          <w:sz w:val="24"/>
          <w:szCs w:val="24"/>
        </w:rPr>
        <w:t xml:space="preserve"> and by CLMs</w:t>
      </w:r>
      <w:r w:rsidRPr="7BAE623F" w:rsidR="00317803">
        <w:rPr>
          <w:rFonts w:ascii="Calibri" w:hAnsi="Calibri" w:cs="Arial" w:asciiTheme="minorAscii" w:hAnsiTheme="minorAscii"/>
          <w:sz w:val="24"/>
          <w:szCs w:val="24"/>
        </w:rPr>
        <w:t xml:space="preserve"> at Wiltshire </w:t>
      </w:r>
      <w:r w:rsidRPr="7BAE623F" w:rsidR="735F885B">
        <w:rPr>
          <w:rFonts w:ascii="Calibri" w:hAnsi="Calibri" w:cs="Arial" w:asciiTheme="minorAscii" w:hAnsiTheme="minorAscii"/>
          <w:sz w:val="24"/>
          <w:szCs w:val="24"/>
        </w:rPr>
        <w:t>Libraries</w:t>
      </w:r>
      <w:r w:rsidRPr="7BAE623F" w:rsidR="000A59BB">
        <w:rPr>
          <w:rFonts w:ascii="Calibri" w:hAnsi="Calibri" w:cs="Arial" w:asciiTheme="minorAscii" w:hAnsiTheme="minorAscii"/>
          <w:sz w:val="24"/>
          <w:szCs w:val="24"/>
        </w:rPr>
        <w:t>.</w:t>
      </w:r>
    </w:p>
    <w:p w:rsidRPr="000E1189" w:rsidR="0056161C" w:rsidP="009651C4" w:rsidRDefault="0056161C" w14:paraId="3E7ECBD6" w14:textId="77777777">
      <w:pPr>
        <w:rPr>
          <w:rFonts w:cs="Arial" w:asciiTheme="minorHAnsi" w:hAnsiTheme="minorHAnsi"/>
          <w:sz w:val="24"/>
          <w:szCs w:val="24"/>
        </w:rPr>
      </w:pPr>
    </w:p>
    <w:p w:rsidRPr="0056161C" w:rsidR="0056161C" w:rsidP="0056161C" w:rsidRDefault="000E1189" w14:paraId="215EAE8E" w14:textId="77777777">
      <w:pPr>
        <w:rPr>
          <w:rFonts w:cs="Arial" w:asciiTheme="minorHAnsi" w:hAnsiTheme="minorHAnsi"/>
          <w:b/>
          <w:sz w:val="24"/>
          <w:szCs w:val="24"/>
        </w:rPr>
      </w:pPr>
      <w:r>
        <w:rPr>
          <w:rFonts w:cs="Arial" w:asciiTheme="minorHAnsi" w:hAnsiTheme="minorHAnsi"/>
          <w:b/>
          <w:sz w:val="24"/>
          <w:szCs w:val="24"/>
        </w:rPr>
        <w:t>4.7</w:t>
      </w:r>
      <w:r>
        <w:rPr>
          <w:rFonts w:cs="Arial" w:asciiTheme="minorHAnsi" w:hAnsiTheme="minorHAnsi"/>
          <w:b/>
          <w:sz w:val="24"/>
          <w:szCs w:val="24"/>
        </w:rPr>
        <w:tab/>
      </w:r>
      <w:r w:rsidRPr="0056161C" w:rsidR="0056161C">
        <w:rPr>
          <w:rFonts w:cs="Arial" w:asciiTheme="minorHAnsi" w:hAnsiTheme="minorHAnsi"/>
          <w:b/>
          <w:sz w:val="24"/>
          <w:szCs w:val="24"/>
        </w:rPr>
        <w:t>Working in collaboration</w:t>
      </w:r>
    </w:p>
    <w:p w:rsidR="0056161C" w:rsidP="000E1189" w:rsidRDefault="00DF1F82" w14:paraId="485B40F2" w14:textId="38B77C48">
      <w:pPr>
        <w:ind w:left="720"/>
        <w:rPr>
          <w:rFonts w:cs="Arial" w:asciiTheme="minorHAnsi" w:hAnsiTheme="minorHAnsi"/>
          <w:sz w:val="24"/>
          <w:szCs w:val="24"/>
        </w:rPr>
      </w:pPr>
      <w:r w:rsidRPr="00DF1F82">
        <w:rPr>
          <w:rFonts w:cs="Arial" w:asciiTheme="minorHAnsi" w:hAnsiTheme="minorHAnsi"/>
          <w:sz w:val="24"/>
          <w:szCs w:val="24"/>
        </w:rPr>
        <w:t xml:space="preserve">A Wiltshire Studies Team comprising the </w:t>
      </w:r>
      <w:r w:rsidR="00317803">
        <w:rPr>
          <w:rFonts w:cs="Arial" w:asciiTheme="minorHAnsi" w:hAnsiTheme="minorHAnsi"/>
          <w:sz w:val="24"/>
          <w:szCs w:val="24"/>
        </w:rPr>
        <w:t>A&amp;LSL (LS)</w:t>
      </w:r>
      <w:r w:rsidRPr="00DF1F82">
        <w:rPr>
          <w:rFonts w:cs="Arial" w:asciiTheme="minorHAnsi" w:hAnsiTheme="minorHAnsi"/>
          <w:sz w:val="24"/>
          <w:szCs w:val="24"/>
        </w:rPr>
        <w:t xml:space="preserve"> and nominated </w:t>
      </w:r>
      <w:r w:rsidR="00317803">
        <w:rPr>
          <w:rFonts w:cs="Arial" w:asciiTheme="minorHAnsi" w:hAnsiTheme="minorHAnsi"/>
          <w:sz w:val="24"/>
          <w:szCs w:val="24"/>
        </w:rPr>
        <w:t>CLMs/Development Librarians</w:t>
      </w:r>
      <w:r w:rsidRPr="00DF1F82">
        <w:rPr>
          <w:rFonts w:cs="Arial" w:asciiTheme="minorHAnsi" w:hAnsiTheme="minorHAnsi"/>
          <w:sz w:val="24"/>
          <w:szCs w:val="24"/>
        </w:rPr>
        <w:t xml:space="preserve"> will meet on a regular basis to review and make recommendations on service delivery and development of </w:t>
      </w:r>
      <w:r w:rsidR="00006DD4">
        <w:rPr>
          <w:rFonts w:cs="Arial" w:asciiTheme="minorHAnsi" w:hAnsiTheme="minorHAnsi"/>
          <w:sz w:val="24"/>
          <w:szCs w:val="24"/>
        </w:rPr>
        <w:t xml:space="preserve">the </w:t>
      </w:r>
      <w:r w:rsidRPr="00DF1F82">
        <w:rPr>
          <w:rFonts w:cs="Arial" w:asciiTheme="minorHAnsi" w:hAnsiTheme="minorHAnsi"/>
          <w:sz w:val="24"/>
          <w:szCs w:val="24"/>
        </w:rPr>
        <w:t xml:space="preserve">Wiltshire </w:t>
      </w:r>
      <w:r w:rsidR="00006DD4">
        <w:rPr>
          <w:rFonts w:cs="Arial" w:asciiTheme="minorHAnsi" w:hAnsiTheme="minorHAnsi"/>
          <w:sz w:val="24"/>
          <w:szCs w:val="24"/>
        </w:rPr>
        <w:t xml:space="preserve">Local </w:t>
      </w:r>
      <w:r w:rsidRPr="00DF1F82">
        <w:rPr>
          <w:rFonts w:cs="Arial" w:asciiTheme="minorHAnsi" w:hAnsiTheme="minorHAnsi"/>
          <w:sz w:val="24"/>
          <w:szCs w:val="24"/>
        </w:rPr>
        <w:t>Studies</w:t>
      </w:r>
      <w:r w:rsidR="00375AC4">
        <w:rPr>
          <w:rFonts w:cs="Arial" w:asciiTheme="minorHAnsi" w:hAnsiTheme="minorHAnsi"/>
          <w:sz w:val="24"/>
          <w:szCs w:val="24"/>
        </w:rPr>
        <w:t xml:space="preserve"> C</w:t>
      </w:r>
      <w:r w:rsidR="00006DD4">
        <w:rPr>
          <w:rFonts w:cs="Arial" w:asciiTheme="minorHAnsi" w:hAnsiTheme="minorHAnsi"/>
          <w:sz w:val="24"/>
          <w:szCs w:val="24"/>
        </w:rPr>
        <w:t>ollection</w:t>
      </w:r>
      <w:r w:rsidRPr="00DF1F82">
        <w:rPr>
          <w:rFonts w:cs="Arial" w:asciiTheme="minorHAnsi" w:hAnsiTheme="minorHAnsi"/>
          <w:sz w:val="24"/>
          <w:szCs w:val="24"/>
        </w:rPr>
        <w:t xml:space="preserve">. </w:t>
      </w:r>
      <w:r w:rsidR="00E44A4B">
        <w:rPr>
          <w:rFonts w:cs="Arial" w:asciiTheme="minorHAnsi" w:hAnsiTheme="minorHAnsi"/>
          <w:sz w:val="24"/>
          <w:szCs w:val="24"/>
        </w:rPr>
        <w:t xml:space="preserve">The </w:t>
      </w:r>
      <w:r w:rsidR="00317803">
        <w:rPr>
          <w:rFonts w:cs="Arial" w:asciiTheme="minorHAnsi" w:hAnsiTheme="minorHAnsi"/>
          <w:sz w:val="24"/>
          <w:szCs w:val="24"/>
        </w:rPr>
        <w:t>A&amp;LSL (LS)</w:t>
      </w:r>
      <w:r w:rsidR="00E44A4B">
        <w:rPr>
          <w:rFonts w:cs="Arial" w:asciiTheme="minorHAnsi" w:hAnsiTheme="minorHAnsi"/>
          <w:sz w:val="24"/>
          <w:szCs w:val="24"/>
        </w:rPr>
        <w:t xml:space="preserve"> aims to help support Wiltshire’s local history network through the Wiltshire Local History Forum and by working with local groups or individuals to support the building of local knowledge in communities. </w:t>
      </w:r>
      <w:r w:rsidR="009A2F4C">
        <w:rPr>
          <w:rFonts w:cs="Arial" w:asciiTheme="minorHAnsi" w:hAnsiTheme="minorHAnsi"/>
          <w:sz w:val="24"/>
          <w:szCs w:val="24"/>
        </w:rPr>
        <w:t xml:space="preserve">The </w:t>
      </w:r>
      <w:r w:rsidR="00317803">
        <w:rPr>
          <w:rFonts w:cs="Arial" w:asciiTheme="minorHAnsi" w:hAnsiTheme="minorHAnsi"/>
          <w:sz w:val="24"/>
          <w:szCs w:val="24"/>
        </w:rPr>
        <w:t xml:space="preserve">A&amp;LSL </w:t>
      </w:r>
      <w:r w:rsidR="00317803">
        <w:rPr>
          <w:rFonts w:cs="Arial" w:asciiTheme="minorHAnsi" w:hAnsiTheme="minorHAnsi"/>
          <w:sz w:val="24"/>
          <w:szCs w:val="24"/>
        </w:rPr>
        <w:lastRenderedPageBreak/>
        <w:t>(LS)</w:t>
      </w:r>
      <w:r w:rsidR="009A2F4C">
        <w:rPr>
          <w:rFonts w:cs="Arial" w:asciiTheme="minorHAnsi" w:hAnsiTheme="minorHAnsi"/>
          <w:sz w:val="24"/>
          <w:szCs w:val="24"/>
        </w:rPr>
        <w:t xml:space="preserve"> will also work with other organisations both within and without Wiltshire Council to widen understanding and</w:t>
      </w:r>
      <w:r w:rsidR="008B24E1">
        <w:rPr>
          <w:rFonts w:cs="Arial" w:asciiTheme="minorHAnsi" w:hAnsiTheme="minorHAnsi"/>
          <w:sz w:val="24"/>
          <w:szCs w:val="24"/>
        </w:rPr>
        <w:t xml:space="preserve"> develop further</w:t>
      </w:r>
      <w:r w:rsidR="009A2F4C">
        <w:rPr>
          <w:rFonts w:cs="Arial" w:asciiTheme="minorHAnsi" w:hAnsiTheme="minorHAnsi"/>
          <w:sz w:val="24"/>
          <w:szCs w:val="24"/>
        </w:rPr>
        <w:t xml:space="preserve"> interest in the Wiltshire Local Studies Collection.</w:t>
      </w:r>
    </w:p>
    <w:p w:rsidR="00CF27D9" w:rsidP="0056161C" w:rsidRDefault="00CF27D9" w14:paraId="6FD76911" w14:textId="77777777">
      <w:pPr>
        <w:rPr>
          <w:rFonts w:cs="Arial" w:asciiTheme="minorHAnsi" w:hAnsiTheme="minorHAnsi"/>
          <w:sz w:val="24"/>
          <w:szCs w:val="24"/>
        </w:rPr>
      </w:pPr>
    </w:p>
    <w:p w:rsidR="00DA4C2B" w:rsidP="000E1189" w:rsidRDefault="00DA4C2B" w14:paraId="35E69342" w14:textId="77777777">
      <w:pPr>
        <w:ind w:left="720"/>
        <w:rPr>
          <w:rFonts w:cs="Arial" w:asciiTheme="minorHAnsi" w:hAnsiTheme="minorHAnsi"/>
          <w:sz w:val="24"/>
          <w:szCs w:val="24"/>
        </w:rPr>
      </w:pPr>
    </w:p>
    <w:p w:rsidRPr="00152C13" w:rsidR="00CF27D9" w:rsidP="000E1189" w:rsidRDefault="00CF27D9" w14:paraId="69AC1BF9" w14:textId="0AAE6EC0">
      <w:pPr>
        <w:ind w:left="720"/>
        <w:rPr>
          <w:rFonts w:cs="Arial" w:asciiTheme="minorHAnsi" w:hAnsiTheme="minorHAnsi"/>
          <w:sz w:val="24"/>
          <w:szCs w:val="24"/>
        </w:rPr>
      </w:pPr>
      <w:r>
        <w:rPr>
          <w:rFonts w:cs="Arial" w:asciiTheme="minorHAnsi" w:hAnsiTheme="minorHAnsi"/>
          <w:sz w:val="24"/>
          <w:szCs w:val="24"/>
        </w:rPr>
        <w:t>The Wilts</w:t>
      </w:r>
      <w:r w:rsidR="000E07CA">
        <w:rPr>
          <w:rFonts w:cs="Arial" w:asciiTheme="minorHAnsi" w:hAnsiTheme="minorHAnsi"/>
          <w:sz w:val="24"/>
          <w:szCs w:val="24"/>
        </w:rPr>
        <w:t>hire Studies Collection comprises</w:t>
      </w:r>
      <w:r>
        <w:rPr>
          <w:rFonts w:cs="Arial" w:asciiTheme="minorHAnsi" w:hAnsiTheme="minorHAnsi"/>
          <w:sz w:val="24"/>
          <w:szCs w:val="24"/>
        </w:rPr>
        <w:t xml:space="preserve"> a unique and valuable resource</w:t>
      </w:r>
      <w:r w:rsidR="000E07CA">
        <w:rPr>
          <w:rFonts w:cs="Arial" w:asciiTheme="minorHAnsi" w:hAnsiTheme="minorHAnsi"/>
          <w:sz w:val="24"/>
          <w:szCs w:val="24"/>
        </w:rPr>
        <w:t>. T</w:t>
      </w:r>
      <w:r>
        <w:rPr>
          <w:rFonts w:cs="Arial" w:asciiTheme="minorHAnsi" w:hAnsiTheme="minorHAnsi"/>
          <w:sz w:val="24"/>
          <w:szCs w:val="24"/>
        </w:rPr>
        <w:t xml:space="preserve">he </w:t>
      </w:r>
      <w:r w:rsidR="00317803">
        <w:rPr>
          <w:rFonts w:cs="Arial" w:asciiTheme="minorHAnsi" w:hAnsiTheme="minorHAnsi"/>
          <w:sz w:val="24"/>
          <w:szCs w:val="24"/>
        </w:rPr>
        <w:t>A&amp;LSL (LS)</w:t>
      </w:r>
      <w:r w:rsidR="000E07CA">
        <w:rPr>
          <w:rFonts w:cs="Arial" w:asciiTheme="minorHAnsi" w:hAnsiTheme="minorHAnsi"/>
          <w:sz w:val="24"/>
          <w:szCs w:val="24"/>
        </w:rPr>
        <w:t xml:space="preserve"> </w:t>
      </w:r>
      <w:r w:rsidR="00F752C8">
        <w:rPr>
          <w:rFonts w:cs="Arial" w:asciiTheme="minorHAnsi" w:hAnsiTheme="minorHAnsi"/>
          <w:sz w:val="24"/>
          <w:szCs w:val="24"/>
        </w:rPr>
        <w:t>will</w:t>
      </w:r>
      <w:r w:rsidR="000E07CA">
        <w:rPr>
          <w:rFonts w:cs="Arial" w:asciiTheme="minorHAnsi" w:hAnsiTheme="minorHAnsi"/>
          <w:sz w:val="24"/>
          <w:szCs w:val="24"/>
        </w:rPr>
        <w:t xml:space="preserve"> work with the Wiltshire &amp; Swindon History Centre’</w:t>
      </w:r>
      <w:r w:rsidR="00943935">
        <w:rPr>
          <w:rFonts w:cs="Arial" w:asciiTheme="minorHAnsi" w:hAnsiTheme="minorHAnsi"/>
          <w:sz w:val="24"/>
          <w:szCs w:val="24"/>
        </w:rPr>
        <w:t>s</w:t>
      </w:r>
      <w:r>
        <w:rPr>
          <w:rFonts w:cs="Arial" w:asciiTheme="minorHAnsi" w:hAnsiTheme="minorHAnsi"/>
          <w:sz w:val="24"/>
          <w:szCs w:val="24"/>
        </w:rPr>
        <w:t xml:space="preserve"> </w:t>
      </w:r>
      <w:r w:rsidR="00655E02">
        <w:rPr>
          <w:rFonts w:cs="Arial" w:asciiTheme="minorHAnsi" w:hAnsiTheme="minorHAnsi"/>
          <w:sz w:val="24"/>
          <w:szCs w:val="24"/>
        </w:rPr>
        <w:t>Archives &amp; Local Studies Lead</w:t>
      </w:r>
      <w:r w:rsidR="00F827D1">
        <w:rPr>
          <w:rFonts w:cs="Arial" w:asciiTheme="minorHAnsi" w:hAnsiTheme="minorHAnsi"/>
          <w:sz w:val="24"/>
          <w:szCs w:val="24"/>
        </w:rPr>
        <w:t xml:space="preserve"> (Delivery &amp; Principal Archivist)</w:t>
      </w:r>
      <w:r>
        <w:rPr>
          <w:rFonts w:cs="Arial" w:asciiTheme="minorHAnsi" w:hAnsiTheme="minorHAnsi"/>
          <w:sz w:val="24"/>
          <w:szCs w:val="24"/>
        </w:rPr>
        <w:t xml:space="preserve"> and</w:t>
      </w:r>
      <w:r w:rsidR="00655E02">
        <w:rPr>
          <w:rFonts w:cs="Arial" w:asciiTheme="minorHAnsi" w:hAnsiTheme="minorHAnsi"/>
          <w:sz w:val="24"/>
          <w:szCs w:val="24"/>
        </w:rPr>
        <w:t xml:space="preserve"> Heritage</w:t>
      </w:r>
      <w:r>
        <w:rPr>
          <w:rFonts w:cs="Arial" w:asciiTheme="minorHAnsi" w:hAnsiTheme="minorHAnsi"/>
          <w:sz w:val="24"/>
          <w:szCs w:val="24"/>
        </w:rPr>
        <w:t xml:space="preserve"> Education </w:t>
      </w:r>
      <w:r w:rsidR="00F827D1">
        <w:rPr>
          <w:rFonts w:cs="Arial" w:asciiTheme="minorHAnsi" w:hAnsiTheme="minorHAnsi"/>
          <w:sz w:val="24"/>
          <w:szCs w:val="24"/>
        </w:rPr>
        <w:t xml:space="preserve">&amp; </w:t>
      </w:r>
      <w:r w:rsidR="00B530AF">
        <w:rPr>
          <w:rFonts w:cs="Arial" w:asciiTheme="minorHAnsi" w:hAnsiTheme="minorHAnsi"/>
          <w:sz w:val="24"/>
          <w:szCs w:val="24"/>
        </w:rPr>
        <w:t xml:space="preserve">Digital Engagement </w:t>
      </w:r>
      <w:r>
        <w:rPr>
          <w:rFonts w:cs="Arial" w:asciiTheme="minorHAnsi" w:hAnsiTheme="minorHAnsi"/>
          <w:sz w:val="24"/>
          <w:szCs w:val="24"/>
        </w:rPr>
        <w:t xml:space="preserve">Officer to develop </w:t>
      </w:r>
      <w:r w:rsidR="000E07CA">
        <w:rPr>
          <w:rFonts w:cs="Arial" w:asciiTheme="minorHAnsi" w:hAnsiTheme="minorHAnsi"/>
          <w:sz w:val="24"/>
          <w:szCs w:val="24"/>
        </w:rPr>
        <w:t>the Centre’s</w:t>
      </w:r>
      <w:r>
        <w:rPr>
          <w:rFonts w:cs="Arial" w:asciiTheme="minorHAnsi" w:hAnsiTheme="minorHAnsi"/>
          <w:sz w:val="24"/>
          <w:szCs w:val="24"/>
        </w:rPr>
        <w:t xml:space="preserve"> role with</w:t>
      </w:r>
      <w:r w:rsidR="000E07CA">
        <w:rPr>
          <w:rFonts w:cs="Arial" w:asciiTheme="minorHAnsi" w:hAnsiTheme="minorHAnsi"/>
          <w:sz w:val="24"/>
          <w:szCs w:val="24"/>
        </w:rPr>
        <w:t xml:space="preserve">in schools </w:t>
      </w:r>
      <w:r>
        <w:rPr>
          <w:rFonts w:cs="Arial" w:asciiTheme="minorHAnsi" w:hAnsiTheme="minorHAnsi"/>
          <w:sz w:val="24"/>
          <w:szCs w:val="24"/>
        </w:rPr>
        <w:t>as a ‘Centre of Excellence’ for developing students’ research techniques.</w:t>
      </w:r>
    </w:p>
    <w:p w:rsidRPr="00152C13" w:rsidR="00575BF0" w:rsidP="009651C4" w:rsidRDefault="00575BF0" w14:paraId="0ABA06DD" w14:textId="77777777">
      <w:pPr>
        <w:rPr>
          <w:rFonts w:cs="Arial" w:asciiTheme="minorHAnsi" w:hAnsiTheme="minorHAnsi"/>
          <w:sz w:val="24"/>
          <w:szCs w:val="24"/>
        </w:rPr>
      </w:pPr>
    </w:p>
    <w:p w:rsidRPr="00522F0A" w:rsidR="00B9239F" w:rsidP="000E1189" w:rsidRDefault="000E1189" w14:paraId="1DA5F2E0" w14:textId="5561CEEA">
      <w:pPr>
        <w:ind w:left="720" w:hanging="720"/>
        <w:rPr>
          <w:rFonts w:cs="Arial" w:asciiTheme="minorHAnsi" w:hAnsiTheme="minorHAnsi"/>
          <w:b/>
          <w:sz w:val="28"/>
          <w:szCs w:val="28"/>
        </w:rPr>
      </w:pPr>
      <w:r>
        <w:rPr>
          <w:rFonts w:cs="Arial" w:asciiTheme="minorHAnsi" w:hAnsiTheme="minorHAnsi"/>
          <w:b/>
          <w:sz w:val="28"/>
          <w:szCs w:val="28"/>
        </w:rPr>
        <w:t>5.</w:t>
      </w:r>
      <w:r>
        <w:rPr>
          <w:rFonts w:cs="Arial" w:asciiTheme="minorHAnsi" w:hAnsiTheme="minorHAnsi"/>
          <w:b/>
          <w:sz w:val="28"/>
          <w:szCs w:val="28"/>
        </w:rPr>
        <w:tab/>
      </w:r>
      <w:r w:rsidRPr="00522F0A" w:rsidR="003C58EC">
        <w:rPr>
          <w:rFonts w:cs="Arial" w:asciiTheme="minorHAnsi" w:hAnsiTheme="minorHAnsi"/>
          <w:b/>
          <w:sz w:val="28"/>
          <w:szCs w:val="28"/>
        </w:rPr>
        <w:t>Preservation</w:t>
      </w:r>
      <w:r w:rsidRPr="00522F0A" w:rsidR="00522F0A">
        <w:rPr>
          <w:rFonts w:cs="Arial" w:asciiTheme="minorHAnsi" w:hAnsiTheme="minorHAnsi"/>
          <w:b/>
          <w:sz w:val="28"/>
          <w:szCs w:val="28"/>
        </w:rPr>
        <w:t xml:space="preserve">, </w:t>
      </w:r>
      <w:r w:rsidR="001D008C">
        <w:rPr>
          <w:rFonts w:cs="Arial" w:asciiTheme="minorHAnsi" w:hAnsiTheme="minorHAnsi"/>
          <w:b/>
          <w:sz w:val="28"/>
          <w:szCs w:val="28"/>
        </w:rPr>
        <w:t xml:space="preserve">Special Collections, </w:t>
      </w:r>
      <w:r w:rsidRPr="00522F0A" w:rsidR="00522F0A">
        <w:rPr>
          <w:rFonts w:cs="Arial" w:asciiTheme="minorHAnsi" w:hAnsiTheme="minorHAnsi"/>
          <w:b/>
          <w:sz w:val="28"/>
          <w:szCs w:val="28"/>
        </w:rPr>
        <w:t>Retention and Disposal of Wiltshire Studies Material</w:t>
      </w:r>
    </w:p>
    <w:p w:rsidRPr="00522F0A" w:rsidR="00522F0A" w:rsidP="009651C4" w:rsidRDefault="000E1189" w14:paraId="026343C3" w14:textId="77777777">
      <w:pPr>
        <w:rPr>
          <w:rFonts w:cs="Arial" w:asciiTheme="minorHAnsi" w:hAnsiTheme="minorHAnsi"/>
          <w:b/>
          <w:sz w:val="24"/>
          <w:szCs w:val="24"/>
        </w:rPr>
      </w:pPr>
      <w:r>
        <w:rPr>
          <w:rFonts w:cs="Arial" w:asciiTheme="minorHAnsi" w:hAnsiTheme="minorHAnsi"/>
          <w:b/>
          <w:sz w:val="24"/>
          <w:szCs w:val="24"/>
        </w:rPr>
        <w:t>5.1</w:t>
      </w:r>
      <w:r>
        <w:rPr>
          <w:rFonts w:cs="Arial" w:asciiTheme="minorHAnsi" w:hAnsiTheme="minorHAnsi"/>
          <w:b/>
          <w:sz w:val="24"/>
          <w:szCs w:val="24"/>
        </w:rPr>
        <w:tab/>
      </w:r>
      <w:r w:rsidRPr="00522F0A" w:rsidR="00522F0A">
        <w:rPr>
          <w:rFonts w:cs="Arial" w:asciiTheme="minorHAnsi" w:hAnsiTheme="minorHAnsi"/>
          <w:b/>
          <w:sz w:val="24"/>
          <w:szCs w:val="24"/>
        </w:rPr>
        <w:t>Preservation</w:t>
      </w:r>
    </w:p>
    <w:p w:rsidR="00EA3C2E" w:rsidP="00EA3C2E" w:rsidRDefault="00A1339C" w14:paraId="352B2EC9" w14:textId="19F66FF6">
      <w:pPr>
        <w:ind w:left="720"/>
        <w:rPr>
          <w:rFonts w:cs="Arial" w:asciiTheme="minorHAnsi" w:hAnsiTheme="minorHAnsi"/>
          <w:sz w:val="24"/>
          <w:szCs w:val="24"/>
        </w:rPr>
      </w:pPr>
      <w:r>
        <w:rPr>
          <w:rFonts w:cs="Arial" w:asciiTheme="minorHAnsi" w:hAnsiTheme="minorHAnsi"/>
          <w:sz w:val="24"/>
          <w:szCs w:val="24"/>
        </w:rPr>
        <w:t>I</w:t>
      </w:r>
      <w:r w:rsidR="0082493C">
        <w:rPr>
          <w:rFonts w:cs="Arial" w:asciiTheme="minorHAnsi" w:hAnsiTheme="minorHAnsi"/>
          <w:sz w:val="24"/>
          <w:szCs w:val="24"/>
        </w:rPr>
        <w:t>tem</w:t>
      </w:r>
      <w:r>
        <w:rPr>
          <w:rFonts w:cs="Arial" w:asciiTheme="minorHAnsi" w:hAnsiTheme="minorHAnsi"/>
          <w:sz w:val="24"/>
          <w:szCs w:val="24"/>
        </w:rPr>
        <w:t>s</w:t>
      </w:r>
      <w:r w:rsidR="0082493C">
        <w:rPr>
          <w:rFonts w:cs="Arial" w:asciiTheme="minorHAnsi" w:hAnsiTheme="minorHAnsi"/>
          <w:sz w:val="24"/>
          <w:szCs w:val="24"/>
        </w:rPr>
        <w:t xml:space="preserve"> in the Wiltshire Local Studies repository at the Wiltshire &amp; Swindon History Centre </w:t>
      </w:r>
      <w:r>
        <w:rPr>
          <w:rFonts w:cs="Arial" w:asciiTheme="minorHAnsi" w:hAnsiTheme="minorHAnsi"/>
          <w:sz w:val="24"/>
          <w:szCs w:val="24"/>
        </w:rPr>
        <w:t>are</w:t>
      </w:r>
      <w:r w:rsidR="0082493C">
        <w:rPr>
          <w:rFonts w:cs="Arial" w:asciiTheme="minorHAnsi" w:hAnsiTheme="minorHAnsi"/>
          <w:sz w:val="24"/>
          <w:szCs w:val="24"/>
        </w:rPr>
        <w:t xml:space="preserve"> stored under climate control</w:t>
      </w:r>
      <w:r w:rsidR="00C20323">
        <w:rPr>
          <w:rFonts w:cs="Arial" w:asciiTheme="minorHAnsi" w:hAnsiTheme="minorHAnsi"/>
          <w:sz w:val="24"/>
          <w:szCs w:val="24"/>
        </w:rPr>
        <w:t>, complying with PD</w:t>
      </w:r>
      <w:r w:rsidR="00BD23C8">
        <w:rPr>
          <w:rFonts w:cs="Arial" w:asciiTheme="minorHAnsi" w:hAnsiTheme="minorHAnsi"/>
          <w:sz w:val="24"/>
          <w:szCs w:val="24"/>
        </w:rPr>
        <w:t xml:space="preserve"> 5454</w:t>
      </w:r>
      <w:r w:rsidR="0082493C">
        <w:rPr>
          <w:rFonts w:cs="Arial" w:asciiTheme="minorHAnsi" w:hAnsiTheme="minorHAnsi"/>
          <w:sz w:val="24"/>
          <w:szCs w:val="24"/>
        </w:rPr>
        <w:t xml:space="preserve"> and </w:t>
      </w:r>
      <w:r w:rsidR="00225307">
        <w:rPr>
          <w:rFonts w:cs="Arial" w:asciiTheme="minorHAnsi" w:hAnsiTheme="minorHAnsi"/>
          <w:sz w:val="24"/>
          <w:szCs w:val="24"/>
        </w:rPr>
        <w:t xml:space="preserve">items </w:t>
      </w:r>
      <w:r w:rsidR="0082493C">
        <w:rPr>
          <w:rFonts w:cs="Arial" w:asciiTheme="minorHAnsi" w:hAnsiTheme="minorHAnsi"/>
          <w:sz w:val="24"/>
          <w:szCs w:val="24"/>
        </w:rPr>
        <w:t xml:space="preserve">will be periodically checked for </w:t>
      </w:r>
      <w:r w:rsidR="002A430C">
        <w:rPr>
          <w:rFonts w:cs="Arial" w:asciiTheme="minorHAnsi" w:hAnsiTheme="minorHAnsi"/>
          <w:sz w:val="24"/>
          <w:szCs w:val="24"/>
        </w:rPr>
        <w:t>stability</w:t>
      </w:r>
      <w:r w:rsidR="0082493C">
        <w:rPr>
          <w:rFonts w:cs="Arial" w:asciiTheme="minorHAnsi" w:hAnsiTheme="minorHAnsi"/>
          <w:sz w:val="24"/>
          <w:szCs w:val="24"/>
        </w:rPr>
        <w:t xml:space="preserve"> every 5 years. </w:t>
      </w:r>
      <w:r w:rsidR="00934108">
        <w:rPr>
          <w:rFonts w:cs="Arial" w:asciiTheme="minorHAnsi" w:hAnsiTheme="minorHAnsi"/>
          <w:sz w:val="24"/>
          <w:szCs w:val="24"/>
        </w:rPr>
        <w:t>Any items</w:t>
      </w:r>
      <w:r w:rsidR="0082493C">
        <w:rPr>
          <w:rFonts w:cs="Arial" w:asciiTheme="minorHAnsi" w:hAnsiTheme="minorHAnsi"/>
          <w:sz w:val="24"/>
          <w:szCs w:val="24"/>
        </w:rPr>
        <w:t xml:space="preserve"> found to be vulnerable will be assessed by the </w:t>
      </w:r>
      <w:r w:rsidR="00317803">
        <w:rPr>
          <w:rFonts w:cs="Arial" w:asciiTheme="minorHAnsi" w:hAnsiTheme="minorHAnsi"/>
          <w:sz w:val="24"/>
          <w:szCs w:val="24"/>
        </w:rPr>
        <w:t>A&amp;LSL (LS)</w:t>
      </w:r>
      <w:r w:rsidR="0082493C">
        <w:rPr>
          <w:rFonts w:cs="Arial" w:asciiTheme="minorHAnsi" w:hAnsiTheme="minorHAnsi"/>
          <w:sz w:val="24"/>
          <w:szCs w:val="24"/>
        </w:rPr>
        <w:t xml:space="preserve"> and </w:t>
      </w:r>
      <w:r w:rsidR="002A430C">
        <w:rPr>
          <w:rFonts w:cs="Arial" w:asciiTheme="minorHAnsi" w:hAnsiTheme="minorHAnsi"/>
          <w:sz w:val="24"/>
          <w:szCs w:val="24"/>
        </w:rPr>
        <w:t>stabilised</w:t>
      </w:r>
      <w:r w:rsidR="0082493C">
        <w:rPr>
          <w:rFonts w:cs="Arial" w:asciiTheme="minorHAnsi" w:hAnsiTheme="minorHAnsi"/>
          <w:sz w:val="24"/>
          <w:szCs w:val="24"/>
        </w:rPr>
        <w:t>. If this is not possible, advice f</w:t>
      </w:r>
      <w:r w:rsidR="00934108">
        <w:rPr>
          <w:rFonts w:cs="Arial" w:asciiTheme="minorHAnsi" w:hAnsiTheme="minorHAnsi"/>
          <w:sz w:val="24"/>
          <w:szCs w:val="24"/>
        </w:rPr>
        <w:t>rom a Conservator will be sought</w:t>
      </w:r>
      <w:r w:rsidR="0082493C">
        <w:rPr>
          <w:rFonts w:cs="Arial" w:asciiTheme="minorHAnsi" w:hAnsiTheme="minorHAnsi"/>
          <w:sz w:val="24"/>
          <w:szCs w:val="24"/>
        </w:rPr>
        <w:t xml:space="preserve">. Any item which is </w:t>
      </w:r>
      <w:r w:rsidR="00482A2C">
        <w:rPr>
          <w:rFonts w:cs="Arial" w:asciiTheme="minorHAnsi" w:hAnsiTheme="minorHAnsi"/>
          <w:sz w:val="24"/>
          <w:szCs w:val="24"/>
        </w:rPr>
        <w:t>deemed unstable</w:t>
      </w:r>
      <w:r w:rsidR="0082493C">
        <w:rPr>
          <w:rFonts w:cs="Arial" w:asciiTheme="minorHAnsi" w:hAnsiTheme="minorHAnsi"/>
          <w:sz w:val="24"/>
          <w:szCs w:val="24"/>
        </w:rPr>
        <w:t xml:space="preserve"> will be highlighted for conservation; specialist or rare material will be given special priority.</w:t>
      </w:r>
      <w:r w:rsidR="00EA3C2E">
        <w:rPr>
          <w:rFonts w:cs="Arial" w:asciiTheme="minorHAnsi" w:hAnsiTheme="minorHAnsi"/>
          <w:sz w:val="24"/>
          <w:szCs w:val="24"/>
        </w:rPr>
        <w:t xml:space="preserve"> </w:t>
      </w:r>
    </w:p>
    <w:p w:rsidR="00EA3C2E" w:rsidP="00EA3C2E" w:rsidRDefault="00EA3C2E" w14:paraId="54AEAF89" w14:textId="77777777">
      <w:pPr>
        <w:rPr>
          <w:rFonts w:cs="Arial" w:asciiTheme="minorHAnsi" w:hAnsiTheme="minorHAnsi"/>
          <w:sz w:val="24"/>
          <w:szCs w:val="24"/>
        </w:rPr>
      </w:pPr>
    </w:p>
    <w:p w:rsidRPr="00B22268" w:rsidR="00EA3C2E" w:rsidP="00EA3C2E" w:rsidRDefault="00EA3C2E" w14:paraId="4C90F56F" w14:textId="77777777">
      <w:pPr>
        <w:ind w:left="720"/>
        <w:rPr>
          <w:rFonts w:cs="Arial" w:asciiTheme="minorHAnsi" w:hAnsiTheme="minorHAnsi"/>
          <w:sz w:val="24"/>
          <w:szCs w:val="24"/>
        </w:rPr>
      </w:pPr>
      <w:r w:rsidRPr="00B22268">
        <w:rPr>
          <w:rFonts w:cs="Arial" w:asciiTheme="minorHAnsi" w:hAnsiTheme="minorHAnsi"/>
          <w:sz w:val="24"/>
          <w:szCs w:val="24"/>
        </w:rPr>
        <w:t>Rebinding</w:t>
      </w:r>
      <w:r w:rsidRPr="00B22268" w:rsidR="003F4172">
        <w:rPr>
          <w:rFonts w:cs="Arial" w:asciiTheme="minorHAnsi" w:hAnsiTheme="minorHAnsi"/>
          <w:sz w:val="24"/>
          <w:szCs w:val="24"/>
        </w:rPr>
        <w:t xml:space="preserve"> will</w:t>
      </w:r>
      <w:r w:rsidRPr="00B22268">
        <w:rPr>
          <w:rFonts w:cs="Arial" w:asciiTheme="minorHAnsi" w:hAnsiTheme="minorHAnsi"/>
          <w:sz w:val="24"/>
          <w:szCs w:val="24"/>
        </w:rPr>
        <w:t xml:space="preserve"> be considered</w:t>
      </w:r>
      <w:r w:rsidRPr="00B22268" w:rsidR="003F4172">
        <w:rPr>
          <w:rFonts w:cs="Arial" w:asciiTheme="minorHAnsi" w:hAnsiTheme="minorHAnsi"/>
          <w:sz w:val="24"/>
          <w:szCs w:val="24"/>
        </w:rPr>
        <w:t xml:space="preserve"> for</w:t>
      </w:r>
      <w:r w:rsidRPr="00B22268">
        <w:rPr>
          <w:rFonts w:cs="Arial" w:asciiTheme="minorHAnsi" w:hAnsiTheme="minorHAnsi"/>
          <w:sz w:val="24"/>
          <w:szCs w:val="24"/>
        </w:rPr>
        <w:t xml:space="preserve"> items clearly </w:t>
      </w:r>
      <w:r w:rsidRPr="00B22268" w:rsidR="003F4172">
        <w:rPr>
          <w:rFonts w:cs="Arial" w:asciiTheme="minorHAnsi" w:hAnsiTheme="minorHAnsi"/>
          <w:sz w:val="24"/>
          <w:szCs w:val="24"/>
        </w:rPr>
        <w:t>at risk of deterioration</w:t>
      </w:r>
      <w:r w:rsidRPr="00B22268">
        <w:rPr>
          <w:rFonts w:cs="Arial" w:asciiTheme="minorHAnsi" w:hAnsiTheme="minorHAnsi"/>
          <w:sz w:val="24"/>
          <w:szCs w:val="24"/>
        </w:rPr>
        <w:t xml:space="preserve"> if </w:t>
      </w:r>
      <w:r w:rsidRPr="00B22268" w:rsidR="003F4172">
        <w:rPr>
          <w:rFonts w:cs="Arial" w:asciiTheme="minorHAnsi" w:hAnsiTheme="minorHAnsi"/>
          <w:sz w:val="24"/>
          <w:szCs w:val="24"/>
        </w:rPr>
        <w:t>rebinding is</w:t>
      </w:r>
      <w:r w:rsidRPr="00B22268">
        <w:rPr>
          <w:rFonts w:cs="Arial" w:asciiTheme="minorHAnsi" w:hAnsiTheme="minorHAnsi"/>
          <w:sz w:val="24"/>
          <w:szCs w:val="24"/>
        </w:rPr>
        <w:t xml:space="preserve"> not undertaken. The binding of sets of material will only be undertaken for preservation purposes, funds allowing.</w:t>
      </w:r>
    </w:p>
    <w:p w:rsidRPr="00B22268" w:rsidR="006936A6" w:rsidP="00295016" w:rsidRDefault="006936A6" w14:paraId="702474EB" w14:textId="77777777">
      <w:pPr>
        <w:rPr>
          <w:rFonts w:cs="Arial" w:asciiTheme="minorHAnsi" w:hAnsiTheme="minorHAnsi"/>
          <w:sz w:val="24"/>
          <w:szCs w:val="24"/>
        </w:rPr>
      </w:pPr>
    </w:p>
    <w:p w:rsidR="0069507A" w:rsidP="000E1189" w:rsidRDefault="0069507A" w14:paraId="41A65428" w14:textId="7CA813FF">
      <w:pPr>
        <w:ind w:left="720"/>
        <w:rPr>
          <w:rFonts w:cs="Arial" w:asciiTheme="minorHAnsi" w:hAnsiTheme="minorHAnsi"/>
          <w:sz w:val="24"/>
          <w:szCs w:val="24"/>
        </w:rPr>
      </w:pPr>
      <w:r w:rsidRPr="00B22268">
        <w:rPr>
          <w:rFonts w:cs="Arial" w:asciiTheme="minorHAnsi" w:hAnsiTheme="minorHAnsi"/>
          <w:sz w:val="24"/>
          <w:szCs w:val="24"/>
        </w:rPr>
        <w:t>Preservation of newspapers is currently obtai</w:t>
      </w:r>
      <w:r w:rsidRPr="00B22268" w:rsidR="006719A5">
        <w:rPr>
          <w:rFonts w:cs="Arial" w:asciiTheme="minorHAnsi" w:hAnsiTheme="minorHAnsi"/>
          <w:sz w:val="24"/>
          <w:szCs w:val="24"/>
        </w:rPr>
        <w:t>ned through microfilming</w:t>
      </w:r>
      <w:r w:rsidR="006719A5">
        <w:rPr>
          <w:rFonts w:cs="Arial" w:asciiTheme="minorHAnsi" w:hAnsiTheme="minorHAnsi"/>
          <w:sz w:val="24"/>
          <w:szCs w:val="24"/>
        </w:rPr>
        <w:t xml:space="preserve">. </w:t>
      </w:r>
      <w:r w:rsidR="00025BB3">
        <w:rPr>
          <w:rFonts w:cs="Arial" w:asciiTheme="minorHAnsi" w:hAnsiTheme="minorHAnsi"/>
          <w:sz w:val="24"/>
          <w:szCs w:val="24"/>
        </w:rPr>
        <w:t>Funds allowing, t</w:t>
      </w:r>
      <w:r>
        <w:rPr>
          <w:rFonts w:cs="Arial" w:asciiTheme="minorHAnsi" w:hAnsiTheme="minorHAnsi"/>
          <w:sz w:val="24"/>
          <w:szCs w:val="24"/>
        </w:rPr>
        <w:t xml:space="preserve">he </w:t>
      </w:r>
      <w:r w:rsidR="00317803">
        <w:rPr>
          <w:rFonts w:cs="Arial" w:asciiTheme="minorHAnsi" w:hAnsiTheme="minorHAnsi"/>
          <w:sz w:val="24"/>
          <w:szCs w:val="24"/>
        </w:rPr>
        <w:t>A&amp;LSL (LS)</w:t>
      </w:r>
      <w:r>
        <w:rPr>
          <w:rFonts w:cs="Arial" w:asciiTheme="minorHAnsi" w:hAnsiTheme="minorHAnsi"/>
          <w:sz w:val="24"/>
          <w:szCs w:val="24"/>
        </w:rPr>
        <w:t xml:space="preserve"> will undertake microfilming o</w:t>
      </w:r>
      <w:r w:rsidR="00025BB3">
        <w:rPr>
          <w:rFonts w:cs="Arial" w:asciiTheme="minorHAnsi" w:hAnsiTheme="minorHAnsi"/>
          <w:sz w:val="24"/>
          <w:szCs w:val="24"/>
        </w:rPr>
        <w:t>f newspapers</w:t>
      </w:r>
      <w:r w:rsidR="006719A5">
        <w:rPr>
          <w:rFonts w:cs="Arial" w:asciiTheme="minorHAnsi" w:hAnsiTheme="minorHAnsi"/>
          <w:sz w:val="24"/>
          <w:szCs w:val="24"/>
        </w:rPr>
        <w:t xml:space="preserve"> </w:t>
      </w:r>
      <w:r>
        <w:rPr>
          <w:rFonts w:cs="Arial" w:asciiTheme="minorHAnsi" w:hAnsiTheme="minorHAnsi"/>
          <w:sz w:val="24"/>
          <w:szCs w:val="24"/>
        </w:rPr>
        <w:t xml:space="preserve">with master copies retained at WSHC. Copies </w:t>
      </w:r>
      <w:r w:rsidR="006F1E1D">
        <w:rPr>
          <w:rFonts w:cs="Arial" w:asciiTheme="minorHAnsi" w:hAnsiTheme="minorHAnsi"/>
          <w:sz w:val="24"/>
          <w:szCs w:val="24"/>
        </w:rPr>
        <w:t xml:space="preserve">will be </w:t>
      </w:r>
      <w:r>
        <w:rPr>
          <w:rFonts w:cs="Arial" w:asciiTheme="minorHAnsi" w:hAnsiTheme="minorHAnsi"/>
          <w:sz w:val="24"/>
          <w:szCs w:val="24"/>
        </w:rPr>
        <w:t xml:space="preserve">made for Wiltshire Libraries </w:t>
      </w:r>
      <w:r w:rsidR="00280E34">
        <w:rPr>
          <w:rFonts w:cs="Arial" w:asciiTheme="minorHAnsi" w:hAnsiTheme="minorHAnsi"/>
          <w:sz w:val="24"/>
          <w:szCs w:val="24"/>
        </w:rPr>
        <w:t>where</w:t>
      </w:r>
      <w:r w:rsidR="006F1E1D">
        <w:rPr>
          <w:rFonts w:cs="Arial" w:asciiTheme="minorHAnsi" w:hAnsiTheme="minorHAnsi"/>
          <w:sz w:val="24"/>
          <w:szCs w:val="24"/>
        </w:rPr>
        <w:t xml:space="preserve"> possible. </w:t>
      </w:r>
      <w:r w:rsidR="00F36D32">
        <w:rPr>
          <w:rFonts w:cs="Arial" w:asciiTheme="minorHAnsi" w:hAnsiTheme="minorHAnsi"/>
          <w:sz w:val="24"/>
          <w:szCs w:val="24"/>
        </w:rPr>
        <w:t>Digital options will be assessed for future viability.</w:t>
      </w:r>
    </w:p>
    <w:p w:rsidR="0069507A" w:rsidP="000E1189" w:rsidRDefault="0069507A" w14:paraId="24F754E1" w14:textId="77777777">
      <w:pPr>
        <w:ind w:left="720"/>
        <w:rPr>
          <w:rFonts w:cs="Arial" w:asciiTheme="minorHAnsi" w:hAnsiTheme="minorHAnsi"/>
          <w:sz w:val="24"/>
          <w:szCs w:val="24"/>
        </w:rPr>
      </w:pPr>
    </w:p>
    <w:p w:rsidR="006936A6" w:rsidP="000E1189" w:rsidRDefault="006936A6" w14:paraId="3F80071E" w14:textId="6F8F72D4">
      <w:pPr>
        <w:ind w:left="720"/>
        <w:rPr>
          <w:rFonts w:cs="Arial" w:asciiTheme="minorHAnsi" w:hAnsiTheme="minorHAnsi"/>
          <w:sz w:val="24"/>
          <w:szCs w:val="24"/>
        </w:rPr>
      </w:pPr>
      <w:r>
        <w:rPr>
          <w:rFonts w:cs="Arial" w:asciiTheme="minorHAnsi" w:hAnsiTheme="minorHAnsi"/>
          <w:sz w:val="24"/>
          <w:szCs w:val="24"/>
        </w:rPr>
        <w:t>Vulnerable</w:t>
      </w:r>
      <w:r w:rsidR="007909C2">
        <w:rPr>
          <w:rFonts w:cs="Arial" w:asciiTheme="minorHAnsi" w:hAnsiTheme="minorHAnsi"/>
          <w:sz w:val="24"/>
          <w:szCs w:val="24"/>
        </w:rPr>
        <w:t xml:space="preserve"> items such as</w:t>
      </w:r>
      <w:r w:rsidR="000E3731">
        <w:rPr>
          <w:rFonts w:cs="Arial" w:asciiTheme="minorHAnsi" w:hAnsiTheme="minorHAnsi"/>
          <w:sz w:val="24"/>
          <w:szCs w:val="24"/>
        </w:rPr>
        <w:t xml:space="preserve"> </w:t>
      </w:r>
      <w:r>
        <w:rPr>
          <w:rFonts w:cs="Arial" w:asciiTheme="minorHAnsi" w:hAnsiTheme="minorHAnsi"/>
          <w:sz w:val="24"/>
          <w:szCs w:val="24"/>
        </w:rPr>
        <w:t xml:space="preserve">audio </w:t>
      </w:r>
      <w:r w:rsidR="00BA6A8A">
        <w:rPr>
          <w:rFonts w:cs="Arial" w:asciiTheme="minorHAnsi" w:hAnsiTheme="minorHAnsi"/>
          <w:sz w:val="24"/>
          <w:szCs w:val="24"/>
        </w:rPr>
        <w:t xml:space="preserve">and moving image </w:t>
      </w:r>
      <w:r>
        <w:rPr>
          <w:rFonts w:cs="Arial" w:asciiTheme="minorHAnsi" w:hAnsiTheme="minorHAnsi"/>
          <w:sz w:val="24"/>
          <w:szCs w:val="24"/>
        </w:rPr>
        <w:t xml:space="preserve">collections will be reviewed every 5 years and moved onto digital platforms if </w:t>
      </w:r>
      <w:proofErr w:type="gramStart"/>
      <w:r>
        <w:rPr>
          <w:rFonts w:cs="Arial" w:asciiTheme="minorHAnsi" w:hAnsiTheme="minorHAnsi"/>
          <w:sz w:val="24"/>
          <w:szCs w:val="24"/>
        </w:rPr>
        <w:t>possible</w:t>
      </w:r>
      <w:proofErr w:type="gramEnd"/>
      <w:r>
        <w:rPr>
          <w:rFonts w:cs="Arial" w:asciiTheme="minorHAnsi" w:hAnsiTheme="minorHAnsi"/>
          <w:sz w:val="24"/>
          <w:szCs w:val="24"/>
        </w:rPr>
        <w:t xml:space="preserve"> to ensure their preservation.</w:t>
      </w:r>
      <w:r w:rsidR="001B7506">
        <w:rPr>
          <w:rFonts w:cs="Arial" w:asciiTheme="minorHAnsi" w:hAnsiTheme="minorHAnsi"/>
          <w:sz w:val="24"/>
          <w:szCs w:val="24"/>
        </w:rPr>
        <w:t xml:space="preserve"> The equipment necessary for accessing the original data, namely a tape and video player, will be available for use and maintained correctly.</w:t>
      </w:r>
    </w:p>
    <w:p w:rsidR="001A58E6" w:rsidP="000E1189" w:rsidRDefault="001A58E6" w14:paraId="2D9DD966" w14:textId="77777777">
      <w:pPr>
        <w:ind w:left="720"/>
        <w:rPr>
          <w:rFonts w:cs="Arial" w:asciiTheme="minorHAnsi" w:hAnsiTheme="minorHAnsi"/>
          <w:sz w:val="24"/>
          <w:szCs w:val="24"/>
        </w:rPr>
      </w:pPr>
    </w:p>
    <w:p w:rsidR="001D008C" w:rsidP="000E1189" w:rsidRDefault="00EF689B" w14:paraId="1BA9ED2E" w14:textId="5A136BD5">
      <w:pPr>
        <w:ind w:left="720"/>
        <w:rPr>
          <w:rFonts w:cs="Arial" w:asciiTheme="minorHAnsi" w:hAnsiTheme="minorHAnsi"/>
          <w:sz w:val="24"/>
          <w:szCs w:val="24"/>
        </w:rPr>
      </w:pPr>
      <w:r>
        <w:rPr>
          <w:rFonts w:cs="Arial" w:asciiTheme="minorHAnsi" w:hAnsiTheme="minorHAnsi"/>
          <w:sz w:val="24"/>
          <w:szCs w:val="24"/>
        </w:rPr>
        <w:t>Wi</w:t>
      </w:r>
      <w:r w:rsidR="00FC2267">
        <w:rPr>
          <w:rFonts w:cs="Arial" w:asciiTheme="minorHAnsi" w:hAnsiTheme="minorHAnsi"/>
          <w:sz w:val="24"/>
          <w:szCs w:val="24"/>
        </w:rPr>
        <w:t>ltshire</w:t>
      </w:r>
      <w:r w:rsidR="00317803">
        <w:rPr>
          <w:rFonts w:cs="Arial" w:asciiTheme="minorHAnsi" w:hAnsiTheme="minorHAnsi"/>
          <w:sz w:val="24"/>
          <w:szCs w:val="24"/>
        </w:rPr>
        <w:t xml:space="preserve"> Local</w:t>
      </w:r>
      <w:r w:rsidR="00FC2267">
        <w:rPr>
          <w:rFonts w:cs="Arial" w:asciiTheme="minorHAnsi" w:hAnsiTheme="minorHAnsi"/>
          <w:sz w:val="24"/>
          <w:szCs w:val="24"/>
        </w:rPr>
        <w:t xml:space="preserve"> Studies</w:t>
      </w:r>
      <w:r>
        <w:rPr>
          <w:rFonts w:cs="Arial" w:asciiTheme="minorHAnsi" w:hAnsiTheme="minorHAnsi"/>
          <w:sz w:val="24"/>
          <w:szCs w:val="24"/>
        </w:rPr>
        <w:t xml:space="preserve"> m</w:t>
      </w:r>
      <w:r w:rsidR="00FC2267">
        <w:rPr>
          <w:rFonts w:cs="Arial" w:asciiTheme="minorHAnsi" w:hAnsiTheme="minorHAnsi"/>
          <w:sz w:val="24"/>
          <w:szCs w:val="24"/>
        </w:rPr>
        <w:t>aterial that is in a fragile or</w:t>
      </w:r>
      <w:r>
        <w:rPr>
          <w:rFonts w:cs="Arial" w:asciiTheme="minorHAnsi" w:hAnsiTheme="minorHAnsi"/>
          <w:sz w:val="24"/>
          <w:szCs w:val="24"/>
        </w:rPr>
        <w:t xml:space="preserve"> </w:t>
      </w:r>
      <w:r w:rsidRPr="001A58E6" w:rsidR="001A58E6">
        <w:rPr>
          <w:rFonts w:cs="Arial" w:asciiTheme="minorHAnsi" w:hAnsiTheme="minorHAnsi"/>
          <w:sz w:val="24"/>
          <w:szCs w:val="24"/>
        </w:rPr>
        <w:t>unsta</w:t>
      </w:r>
      <w:r w:rsidR="00DE6FF4">
        <w:rPr>
          <w:rFonts w:cs="Arial" w:asciiTheme="minorHAnsi" w:hAnsiTheme="minorHAnsi"/>
          <w:sz w:val="24"/>
          <w:szCs w:val="24"/>
        </w:rPr>
        <w:t>ble condition will not be made accessible and should be digitised to ensure its accessibility and preservation.</w:t>
      </w:r>
    </w:p>
    <w:p w:rsidR="00056DBC" w:rsidP="000E1189" w:rsidRDefault="00056DBC" w14:paraId="60FCD05B" w14:textId="77777777">
      <w:pPr>
        <w:ind w:left="720"/>
        <w:rPr>
          <w:rFonts w:cs="Arial" w:asciiTheme="minorHAnsi" w:hAnsiTheme="minorHAnsi"/>
          <w:sz w:val="24"/>
          <w:szCs w:val="24"/>
        </w:rPr>
      </w:pPr>
    </w:p>
    <w:p w:rsidR="00056DBC" w:rsidP="000E1189" w:rsidRDefault="00056DBC" w14:paraId="5DD21A4F" w14:textId="77777777">
      <w:pPr>
        <w:ind w:left="720"/>
        <w:rPr>
          <w:rFonts w:cs="Arial" w:asciiTheme="minorHAnsi" w:hAnsiTheme="minorHAnsi"/>
          <w:sz w:val="24"/>
          <w:szCs w:val="24"/>
        </w:rPr>
      </w:pPr>
      <w:r>
        <w:rPr>
          <w:rFonts w:ascii="Calibri" w:hAnsi="Calibri" w:eastAsia="Calibri" w:cs="Calibri"/>
          <w:sz w:val="24"/>
        </w:rPr>
        <w:t>Any items of created pre 1850 should be deposited at the Wiltshire &amp; Swindon History Centre for long term preservation and sustainability.</w:t>
      </w:r>
    </w:p>
    <w:p w:rsidRPr="001A58E6" w:rsidR="00DE6FF4" w:rsidP="009651C4" w:rsidRDefault="00DE6FF4" w14:paraId="60482E13" w14:textId="77777777">
      <w:pPr>
        <w:rPr>
          <w:rFonts w:cs="Arial" w:asciiTheme="minorHAnsi" w:hAnsiTheme="minorHAnsi"/>
          <w:sz w:val="24"/>
          <w:szCs w:val="24"/>
        </w:rPr>
      </w:pPr>
    </w:p>
    <w:p w:rsidRPr="001D008C" w:rsidR="001D008C" w:rsidP="001D008C" w:rsidRDefault="000E1189" w14:paraId="4C1C85E3" w14:textId="743CECBE">
      <w:pPr>
        <w:rPr>
          <w:rFonts w:cs="Arial" w:asciiTheme="minorHAnsi" w:hAnsiTheme="minorHAnsi"/>
          <w:b/>
          <w:sz w:val="24"/>
          <w:szCs w:val="24"/>
        </w:rPr>
      </w:pPr>
      <w:r>
        <w:rPr>
          <w:rFonts w:cs="Arial" w:asciiTheme="minorHAnsi" w:hAnsiTheme="minorHAnsi"/>
          <w:b/>
          <w:sz w:val="24"/>
          <w:szCs w:val="24"/>
        </w:rPr>
        <w:t>5.2</w:t>
      </w:r>
      <w:r>
        <w:rPr>
          <w:rFonts w:cs="Arial" w:asciiTheme="minorHAnsi" w:hAnsiTheme="minorHAnsi"/>
          <w:b/>
          <w:sz w:val="24"/>
          <w:szCs w:val="24"/>
        </w:rPr>
        <w:tab/>
      </w:r>
      <w:r w:rsidR="004A682A">
        <w:rPr>
          <w:rFonts w:cs="Arial" w:asciiTheme="minorHAnsi" w:hAnsiTheme="minorHAnsi"/>
          <w:b/>
          <w:sz w:val="24"/>
          <w:szCs w:val="24"/>
        </w:rPr>
        <w:t>Special C</w:t>
      </w:r>
      <w:r w:rsidRPr="001D008C" w:rsidR="001D008C">
        <w:rPr>
          <w:rFonts w:cs="Arial" w:asciiTheme="minorHAnsi" w:hAnsiTheme="minorHAnsi"/>
          <w:b/>
          <w:sz w:val="24"/>
          <w:szCs w:val="24"/>
        </w:rPr>
        <w:t xml:space="preserve">ollections </w:t>
      </w:r>
      <w:r w:rsidR="004A682A">
        <w:rPr>
          <w:rFonts w:cs="Arial" w:asciiTheme="minorHAnsi" w:hAnsiTheme="minorHAnsi"/>
          <w:b/>
          <w:sz w:val="24"/>
          <w:szCs w:val="24"/>
        </w:rPr>
        <w:t xml:space="preserve">and </w:t>
      </w:r>
      <w:r w:rsidR="00395B0E">
        <w:rPr>
          <w:rFonts w:cs="Arial" w:asciiTheme="minorHAnsi" w:hAnsiTheme="minorHAnsi"/>
          <w:b/>
          <w:sz w:val="24"/>
          <w:szCs w:val="24"/>
        </w:rPr>
        <w:t>Vulnerable</w:t>
      </w:r>
      <w:r w:rsidR="004A682A">
        <w:rPr>
          <w:rFonts w:cs="Arial" w:asciiTheme="minorHAnsi" w:hAnsiTheme="minorHAnsi"/>
          <w:b/>
          <w:sz w:val="24"/>
          <w:szCs w:val="24"/>
        </w:rPr>
        <w:t xml:space="preserve"> M</w:t>
      </w:r>
      <w:r w:rsidRPr="001D008C" w:rsidR="001D008C">
        <w:rPr>
          <w:rFonts w:cs="Arial" w:asciiTheme="minorHAnsi" w:hAnsiTheme="minorHAnsi"/>
          <w:b/>
          <w:sz w:val="24"/>
          <w:szCs w:val="24"/>
        </w:rPr>
        <w:t>aterial</w:t>
      </w:r>
    </w:p>
    <w:p w:rsidR="001D008C" w:rsidP="000E1189" w:rsidRDefault="001D008C" w14:paraId="7D494062" w14:textId="2C9BCD9A">
      <w:pPr>
        <w:ind w:left="720"/>
        <w:rPr>
          <w:rFonts w:cs="Arial" w:asciiTheme="minorHAnsi" w:hAnsiTheme="minorHAnsi"/>
          <w:sz w:val="24"/>
          <w:szCs w:val="24"/>
        </w:rPr>
      </w:pPr>
      <w:r>
        <w:rPr>
          <w:rFonts w:cs="Arial" w:asciiTheme="minorHAnsi" w:hAnsiTheme="minorHAnsi"/>
          <w:sz w:val="24"/>
          <w:szCs w:val="24"/>
        </w:rPr>
        <w:t xml:space="preserve">The Wiltshire Local Studies </w:t>
      </w:r>
      <w:r w:rsidR="004A682A">
        <w:rPr>
          <w:rFonts w:cs="Arial" w:asciiTheme="minorHAnsi" w:hAnsiTheme="minorHAnsi"/>
          <w:sz w:val="24"/>
          <w:szCs w:val="24"/>
        </w:rPr>
        <w:t>r</w:t>
      </w:r>
      <w:r>
        <w:rPr>
          <w:rFonts w:cs="Arial" w:asciiTheme="minorHAnsi" w:hAnsiTheme="minorHAnsi"/>
          <w:sz w:val="24"/>
          <w:szCs w:val="24"/>
        </w:rPr>
        <w:t xml:space="preserve">epository </w:t>
      </w:r>
      <w:r w:rsidR="004A682A">
        <w:rPr>
          <w:rFonts w:cs="Arial" w:asciiTheme="minorHAnsi" w:hAnsiTheme="minorHAnsi"/>
          <w:sz w:val="24"/>
          <w:szCs w:val="24"/>
        </w:rPr>
        <w:t>c</w:t>
      </w:r>
      <w:r>
        <w:rPr>
          <w:rFonts w:cs="Arial" w:asciiTheme="minorHAnsi" w:hAnsiTheme="minorHAnsi"/>
          <w:sz w:val="24"/>
          <w:szCs w:val="24"/>
        </w:rPr>
        <w:t>ollection holds a variety of material relating to the county with items dating from the 17</w:t>
      </w:r>
      <w:r w:rsidRPr="00396172">
        <w:rPr>
          <w:rFonts w:cs="Arial" w:asciiTheme="minorHAnsi" w:hAnsiTheme="minorHAnsi"/>
          <w:sz w:val="24"/>
          <w:szCs w:val="24"/>
          <w:vertAlign w:val="superscript"/>
        </w:rPr>
        <w:t>th</w:t>
      </w:r>
      <w:r>
        <w:rPr>
          <w:rFonts w:cs="Arial" w:asciiTheme="minorHAnsi" w:hAnsiTheme="minorHAnsi"/>
          <w:sz w:val="24"/>
          <w:szCs w:val="24"/>
        </w:rPr>
        <w:t xml:space="preserve"> century</w:t>
      </w:r>
      <w:r w:rsidR="00B61AB3">
        <w:rPr>
          <w:rFonts w:cs="Arial" w:asciiTheme="minorHAnsi" w:hAnsiTheme="minorHAnsi"/>
          <w:sz w:val="24"/>
          <w:szCs w:val="24"/>
        </w:rPr>
        <w:t>, and materials which are fragile dependant on their age or format</w:t>
      </w:r>
      <w:r>
        <w:rPr>
          <w:rFonts w:cs="Arial" w:asciiTheme="minorHAnsi" w:hAnsiTheme="minorHAnsi"/>
          <w:sz w:val="24"/>
          <w:szCs w:val="24"/>
        </w:rPr>
        <w:t xml:space="preserve">. </w:t>
      </w:r>
      <w:r w:rsidR="00395B0E">
        <w:rPr>
          <w:rFonts w:cs="Arial" w:asciiTheme="minorHAnsi" w:hAnsiTheme="minorHAnsi"/>
          <w:sz w:val="24"/>
          <w:szCs w:val="24"/>
        </w:rPr>
        <w:t>Vulnerable</w:t>
      </w:r>
      <w:r>
        <w:rPr>
          <w:rFonts w:cs="Arial" w:asciiTheme="minorHAnsi" w:hAnsiTheme="minorHAnsi"/>
          <w:sz w:val="24"/>
          <w:szCs w:val="24"/>
        </w:rPr>
        <w:t xml:space="preserve"> items w</w:t>
      </w:r>
      <w:r w:rsidR="00207709">
        <w:rPr>
          <w:rFonts w:cs="Arial" w:asciiTheme="minorHAnsi" w:hAnsiTheme="minorHAnsi"/>
          <w:sz w:val="24"/>
          <w:szCs w:val="24"/>
        </w:rPr>
        <w:t xml:space="preserve">ill be listed </w:t>
      </w:r>
      <w:r>
        <w:rPr>
          <w:rFonts w:cs="Arial" w:asciiTheme="minorHAnsi" w:hAnsiTheme="minorHAnsi"/>
          <w:sz w:val="24"/>
          <w:szCs w:val="24"/>
        </w:rPr>
        <w:t>separate</w:t>
      </w:r>
      <w:r w:rsidR="00207709">
        <w:rPr>
          <w:rFonts w:cs="Arial" w:asciiTheme="minorHAnsi" w:hAnsiTheme="minorHAnsi"/>
          <w:sz w:val="24"/>
          <w:szCs w:val="24"/>
        </w:rPr>
        <w:t>ly</w:t>
      </w:r>
      <w:r>
        <w:rPr>
          <w:rFonts w:cs="Arial" w:asciiTheme="minorHAnsi" w:hAnsiTheme="minorHAnsi"/>
          <w:sz w:val="24"/>
          <w:szCs w:val="24"/>
        </w:rPr>
        <w:t xml:space="preserve"> and will be reviewed regularly to ensure their preservation and </w:t>
      </w:r>
      <w:proofErr w:type="gramStart"/>
      <w:r>
        <w:rPr>
          <w:rFonts w:cs="Arial" w:asciiTheme="minorHAnsi" w:hAnsiTheme="minorHAnsi"/>
          <w:sz w:val="24"/>
          <w:szCs w:val="24"/>
        </w:rPr>
        <w:t>safe-keeping</w:t>
      </w:r>
      <w:proofErr w:type="gramEnd"/>
      <w:r>
        <w:rPr>
          <w:rFonts w:cs="Arial" w:asciiTheme="minorHAnsi" w:hAnsiTheme="minorHAnsi"/>
          <w:sz w:val="24"/>
          <w:szCs w:val="24"/>
        </w:rPr>
        <w:t>.</w:t>
      </w:r>
    </w:p>
    <w:p w:rsidR="001D008C" w:rsidP="000E1189" w:rsidRDefault="001D008C" w14:paraId="7E37F785" w14:textId="77777777">
      <w:pPr>
        <w:ind w:left="720"/>
        <w:rPr>
          <w:rFonts w:cs="Arial" w:asciiTheme="minorHAnsi" w:hAnsiTheme="minorHAnsi"/>
          <w:sz w:val="24"/>
          <w:szCs w:val="24"/>
        </w:rPr>
      </w:pPr>
    </w:p>
    <w:p w:rsidR="001D008C" w:rsidP="000E1189" w:rsidRDefault="001D008C" w14:paraId="441F9656" w14:textId="1785AB7A">
      <w:pPr>
        <w:ind w:left="720"/>
        <w:rPr>
          <w:rFonts w:cs="Arial" w:asciiTheme="minorHAnsi" w:hAnsiTheme="minorHAnsi"/>
          <w:sz w:val="24"/>
          <w:szCs w:val="24"/>
        </w:rPr>
      </w:pPr>
      <w:r>
        <w:rPr>
          <w:rFonts w:cs="Arial" w:asciiTheme="minorHAnsi" w:hAnsiTheme="minorHAnsi"/>
          <w:sz w:val="24"/>
          <w:szCs w:val="24"/>
        </w:rPr>
        <w:t xml:space="preserve">The Wiltshire Local Studies </w:t>
      </w:r>
      <w:r w:rsidR="00207709">
        <w:rPr>
          <w:rFonts w:cs="Arial" w:asciiTheme="minorHAnsi" w:hAnsiTheme="minorHAnsi"/>
          <w:sz w:val="24"/>
          <w:szCs w:val="24"/>
        </w:rPr>
        <w:t>r</w:t>
      </w:r>
      <w:r>
        <w:rPr>
          <w:rFonts w:cs="Arial" w:asciiTheme="minorHAnsi" w:hAnsiTheme="minorHAnsi"/>
          <w:sz w:val="24"/>
          <w:szCs w:val="24"/>
        </w:rPr>
        <w:t xml:space="preserve">epository </w:t>
      </w:r>
      <w:r w:rsidR="00207709">
        <w:rPr>
          <w:rFonts w:cs="Arial" w:asciiTheme="minorHAnsi" w:hAnsiTheme="minorHAnsi"/>
          <w:sz w:val="24"/>
          <w:szCs w:val="24"/>
        </w:rPr>
        <w:t>c</w:t>
      </w:r>
      <w:r>
        <w:rPr>
          <w:rFonts w:cs="Arial" w:asciiTheme="minorHAnsi" w:hAnsiTheme="minorHAnsi"/>
          <w:sz w:val="24"/>
          <w:szCs w:val="24"/>
        </w:rPr>
        <w:t xml:space="preserve">ollection holds </w:t>
      </w:r>
      <w:proofErr w:type="gramStart"/>
      <w:r>
        <w:rPr>
          <w:rFonts w:cs="Arial" w:asciiTheme="minorHAnsi" w:hAnsiTheme="minorHAnsi"/>
          <w:sz w:val="24"/>
          <w:szCs w:val="24"/>
        </w:rPr>
        <w:t>a number of</w:t>
      </w:r>
      <w:proofErr w:type="gramEnd"/>
      <w:r>
        <w:rPr>
          <w:rFonts w:cs="Arial" w:asciiTheme="minorHAnsi" w:hAnsiTheme="minorHAnsi"/>
          <w:sz w:val="24"/>
          <w:szCs w:val="24"/>
        </w:rPr>
        <w:t xml:space="preserve"> special collections in the form of bequests</w:t>
      </w:r>
      <w:r w:rsidR="001E67F9">
        <w:rPr>
          <w:rFonts w:cs="Arial" w:asciiTheme="minorHAnsi" w:hAnsiTheme="minorHAnsi"/>
          <w:sz w:val="24"/>
          <w:szCs w:val="24"/>
        </w:rPr>
        <w:t xml:space="preserve"> and also </w:t>
      </w:r>
      <w:r w:rsidR="002A3569">
        <w:rPr>
          <w:rFonts w:cs="Arial" w:asciiTheme="minorHAnsi" w:hAnsiTheme="minorHAnsi"/>
          <w:sz w:val="24"/>
          <w:szCs w:val="24"/>
        </w:rPr>
        <w:t xml:space="preserve">diverse collections which represent </w:t>
      </w:r>
      <w:r w:rsidR="006A4EC9">
        <w:rPr>
          <w:rFonts w:cs="Arial" w:asciiTheme="minorHAnsi" w:hAnsiTheme="minorHAnsi"/>
          <w:sz w:val="24"/>
          <w:szCs w:val="24"/>
        </w:rPr>
        <w:t>certain</w:t>
      </w:r>
      <w:r w:rsidR="00317803">
        <w:rPr>
          <w:rFonts w:cs="Arial" w:asciiTheme="minorHAnsi" w:hAnsiTheme="minorHAnsi"/>
          <w:sz w:val="24"/>
          <w:szCs w:val="24"/>
        </w:rPr>
        <w:t xml:space="preserve"> parts</w:t>
      </w:r>
      <w:r w:rsidR="006A4EC9">
        <w:rPr>
          <w:rFonts w:cs="Arial" w:asciiTheme="minorHAnsi" w:hAnsiTheme="minorHAnsi"/>
          <w:sz w:val="24"/>
          <w:szCs w:val="24"/>
        </w:rPr>
        <w:t xml:space="preserve"> of our community</w:t>
      </w:r>
      <w:r>
        <w:rPr>
          <w:rFonts w:cs="Arial" w:asciiTheme="minorHAnsi" w:hAnsiTheme="minorHAnsi"/>
          <w:sz w:val="24"/>
          <w:szCs w:val="24"/>
        </w:rPr>
        <w:t xml:space="preserve">. These will be </w:t>
      </w:r>
      <w:r>
        <w:rPr>
          <w:rFonts w:cs="Arial" w:asciiTheme="minorHAnsi" w:hAnsiTheme="minorHAnsi"/>
          <w:sz w:val="24"/>
          <w:szCs w:val="24"/>
        </w:rPr>
        <w:lastRenderedPageBreak/>
        <w:t>listed separately to ensure their preservation</w:t>
      </w:r>
      <w:r w:rsidR="006A4EC9">
        <w:rPr>
          <w:rFonts w:cs="Arial" w:asciiTheme="minorHAnsi" w:hAnsiTheme="minorHAnsi"/>
          <w:sz w:val="24"/>
          <w:szCs w:val="24"/>
        </w:rPr>
        <w:t>,</w:t>
      </w:r>
      <w:r>
        <w:rPr>
          <w:rFonts w:cs="Arial" w:asciiTheme="minorHAnsi" w:hAnsiTheme="minorHAnsi"/>
          <w:sz w:val="24"/>
          <w:szCs w:val="24"/>
        </w:rPr>
        <w:t xml:space="preserve"> safe-keeping</w:t>
      </w:r>
      <w:r w:rsidR="006A4EC9">
        <w:rPr>
          <w:rFonts w:cs="Arial" w:asciiTheme="minorHAnsi" w:hAnsiTheme="minorHAnsi"/>
          <w:sz w:val="24"/>
          <w:szCs w:val="24"/>
        </w:rPr>
        <w:t xml:space="preserve"> and to ensure that these communities are </w:t>
      </w:r>
      <w:r w:rsidR="00317803">
        <w:rPr>
          <w:rFonts w:cs="Arial" w:asciiTheme="minorHAnsi" w:hAnsiTheme="minorHAnsi"/>
          <w:sz w:val="24"/>
          <w:szCs w:val="24"/>
        </w:rPr>
        <w:t>properly</w:t>
      </w:r>
      <w:r w:rsidR="006A4EC9">
        <w:rPr>
          <w:rFonts w:cs="Arial" w:asciiTheme="minorHAnsi" w:hAnsiTheme="minorHAnsi"/>
          <w:sz w:val="24"/>
          <w:szCs w:val="24"/>
        </w:rPr>
        <w:t xml:space="preserve"> represented in </w:t>
      </w:r>
      <w:r w:rsidR="00C531BF">
        <w:rPr>
          <w:rFonts w:cs="Arial" w:asciiTheme="minorHAnsi" w:hAnsiTheme="minorHAnsi"/>
          <w:sz w:val="24"/>
          <w:szCs w:val="24"/>
        </w:rPr>
        <w:t xml:space="preserve">the Wiltshire </w:t>
      </w:r>
      <w:r w:rsidR="00317803">
        <w:rPr>
          <w:rFonts w:cs="Arial" w:asciiTheme="minorHAnsi" w:hAnsiTheme="minorHAnsi"/>
          <w:sz w:val="24"/>
          <w:szCs w:val="24"/>
        </w:rPr>
        <w:t xml:space="preserve">Local </w:t>
      </w:r>
      <w:r w:rsidR="00C531BF">
        <w:rPr>
          <w:rFonts w:cs="Arial" w:asciiTheme="minorHAnsi" w:hAnsiTheme="minorHAnsi"/>
          <w:sz w:val="24"/>
          <w:szCs w:val="24"/>
        </w:rPr>
        <w:t>Studies collection</w:t>
      </w:r>
      <w:r>
        <w:rPr>
          <w:rFonts w:cs="Arial" w:asciiTheme="minorHAnsi" w:hAnsiTheme="minorHAnsi"/>
          <w:sz w:val="24"/>
          <w:szCs w:val="24"/>
        </w:rPr>
        <w:t>.</w:t>
      </w:r>
      <w:r w:rsidR="001E67F9">
        <w:rPr>
          <w:rFonts w:cs="Arial" w:asciiTheme="minorHAnsi" w:hAnsiTheme="minorHAnsi"/>
          <w:sz w:val="24"/>
          <w:szCs w:val="24"/>
        </w:rPr>
        <w:t xml:space="preserve"> </w:t>
      </w:r>
    </w:p>
    <w:p w:rsidR="000656E0" w:rsidP="009651C4" w:rsidRDefault="000656E0" w14:paraId="0AD7462D" w14:textId="77777777">
      <w:pPr>
        <w:rPr>
          <w:rFonts w:cs="Arial" w:asciiTheme="minorHAnsi" w:hAnsiTheme="minorHAnsi"/>
          <w:b/>
          <w:sz w:val="24"/>
          <w:szCs w:val="24"/>
        </w:rPr>
      </w:pPr>
    </w:p>
    <w:p w:rsidRPr="00522F0A" w:rsidR="00B9239F" w:rsidP="009651C4" w:rsidRDefault="000E1189" w14:paraId="7FABD328" w14:textId="77777777">
      <w:pPr>
        <w:rPr>
          <w:rFonts w:cs="Arial" w:asciiTheme="minorHAnsi" w:hAnsiTheme="minorHAnsi"/>
          <w:b/>
          <w:sz w:val="24"/>
          <w:szCs w:val="24"/>
        </w:rPr>
      </w:pPr>
      <w:r>
        <w:rPr>
          <w:rFonts w:cs="Arial" w:asciiTheme="minorHAnsi" w:hAnsiTheme="minorHAnsi"/>
          <w:b/>
          <w:sz w:val="24"/>
          <w:szCs w:val="24"/>
        </w:rPr>
        <w:t>5.3</w:t>
      </w:r>
      <w:r>
        <w:rPr>
          <w:rFonts w:cs="Arial" w:asciiTheme="minorHAnsi" w:hAnsiTheme="minorHAnsi"/>
          <w:b/>
          <w:sz w:val="24"/>
          <w:szCs w:val="24"/>
        </w:rPr>
        <w:tab/>
      </w:r>
      <w:r w:rsidRPr="00522F0A" w:rsidR="00247F78">
        <w:rPr>
          <w:rFonts w:cs="Arial" w:asciiTheme="minorHAnsi" w:hAnsiTheme="minorHAnsi"/>
          <w:b/>
          <w:sz w:val="24"/>
          <w:szCs w:val="24"/>
        </w:rPr>
        <w:t>Retention</w:t>
      </w:r>
      <w:r w:rsidRPr="00522F0A" w:rsidR="00522F0A">
        <w:rPr>
          <w:rFonts w:cs="Arial" w:asciiTheme="minorHAnsi" w:hAnsiTheme="minorHAnsi"/>
          <w:b/>
          <w:sz w:val="24"/>
          <w:szCs w:val="24"/>
        </w:rPr>
        <w:t xml:space="preserve"> and</w:t>
      </w:r>
      <w:r w:rsidRPr="00522F0A" w:rsidR="00247F78">
        <w:rPr>
          <w:rFonts w:cs="Arial" w:asciiTheme="minorHAnsi" w:hAnsiTheme="minorHAnsi"/>
          <w:b/>
          <w:sz w:val="24"/>
          <w:szCs w:val="24"/>
        </w:rPr>
        <w:t xml:space="preserve"> Disposal</w:t>
      </w:r>
    </w:p>
    <w:p w:rsidR="005D498B" w:rsidP="000E1189" w:rsidRDefault="00470D99" w14:paraId="7DD0A92D" w14:textId="77777777">
      <w:pPr>
        <w:ind w:left="720"/>
        <w:rPr>
          <w:rFonts w:cs="Arial" w:asciiTheme="minorHAnsi" w:hAnsiTheme="minorHAnsi"/>
          <w:sz w:val="24"/>
          <w:szCs w:val="24"/>
        </w:rPr>
      </w:pPr>
      <w:r>
        <w:rPr>
          <w:rFonts w:cs="Arial" w:asciiTheme="minorHAnsi" w:hAnsiTheme="minorHAnsi"/>
          <w:sz w:val="24"/>
          <w:szCs w:val="24"/>
        </w:rPr>
        <w:t>A c</w:t>
      </w:r>
      <w:r w:rsidR="0082493C">
        <w:rPr>
          <w:rFonts w:cs="Arial" w:asciiTheme="minorHAnsi" w:hAnsiTheme="minorHAnsi"/>
          <w:sz w:val="24"/>
          <w:szCs w:val="24"/>
        </w:rPr>
        <w:t>ollection re</w:t>
      </w:r>
      <w:r w:rsidR="00080FB7">
        <w:rPr>
          <w:rFonts w:cs="Arial" w:asciiTheme="minorHAnsi" w:hAnsiTheme="minorHAnsi"/>
          <w:sz w:val="24"/>
          <w:szCs w:val="24"/>
        </w:rPr>
        <w:t>view</w:t>
      </w:r>
      <w:r w:rsidR="0082493C">
        <w:rPr>
          <w:rFonts w:cs="Arial" w:asciiTheme="minorHAnsi" w:hAnsiTheme="minorHAnsi"/>
          <w:sz w:val="24"/>
          <w:szCs w:val="24"/>
        </w:rPr>
        <w:t xml:space="preserve"> of the Wiltshire </w:t>
      </w:r>
      <w:r>
        <w:rPr>
          <w:rFonts w:cs="Arial" w:asciiTheme="minorHAnsi" w:hAnsiTheme="minorHAnsi"/>
          <w:sz w:val="24"/>
          <w:szCs w:val="24"/>
        </w:rPr>
        <w:t xml:space="preserve">Local </w:t>
      </w:r>
      <w:r w:rsidR="0082493C">
        <w:rPr>
          <w:rFonts w:cs="Arial" w:asciiTheme="minorHAnsi" w:hAnsiTheme="minorHAnsi"/>
          <w:sz w:val="24"/>
          <w:szCs w:val="24"/>
        </w:rPr>
        <w:t xml:space="preserve">Studies Collection at the Wiltshire &amp; Swindon History Centre and </w:t>
      </w:r>
      <w:r>
        <w:rPr>
          <w:rFonts w:cs="Arial" w:asciiTheme="minorHAnsi" w:hAnsiTheme="minorHAnsi"/>
          <w:sz w:val="24"/>
          <w:szCs w:val="24"/>
        </w:rPr>
        <w:t xml:space="preserve">of </w:t>
      </w:r>
      <w:r w:rsidR="0082493C">
        <w:rPr>
          <w:rFonts w:cs="Arial" w:asciiTheme="minorHAnsi" w:hAnsiTheme="minorHAnsi"/>
          <w:sz w:val="24"/>
          <w:szCs w:val="24"/>
        </w:rPr>
        <w:t>the local studies collections at Wiltshire libraries will take place every 5 years</w:t>
      </w:r>
      <w:r w:rsidR="009A76A7">
        <w:rPr>
          <w:rFonts w:cs="Arial" w:asciiTheme="minorHAnsi" w:hAnsiTheme="minorHAnsi"/>
          <w:sz w:val="24"/>
          <w:szCs w:val="24"/>
        </w:rPr>
        <w:t xml:space="preserve"> using </w:t>
      </w:r>
    </w:p>
    <w:p w:rsidR="0082493C" w:rsidP="00317803" w:rsidRDefault="009A76A7" w14:paraId="4CF06066" w14:textId="73139C04">
      <w:pPr>
        <w:ind w:left="720"/>
        <w:rPr>
          <w:rFonts w:cs="Arial" w:asciiTheme="minorHAnsi" w:hAnsiTheme="minorHAnsi"/>
          <w:sz w:val="24"/>
          <w:szCs w:val="24"/>
        </w:rPr>
      </w:pPr>
      <w:r>
        <w:rPr>
          <w:rFonts w:cs="Arial" w:asciiTheme="minorHAnsi" w:hAnsiTheme="minorHAnsi"/>
          <w:sz w:val="24"/>
          <w:szCs w:val="24"/>
        </w:rPr>
        <w:t>the</w:t>
      </w:r>
      <w:r w:rsidR="00DB5E6C">
        <w:rPr>
          <w:rFonts w:cs="Arial" w:asciiTheme="minorHAnsi" w:hAnsiTheme="minorHAnsi"/>
          <w:sz w:val="24"/>
          <w:szCs w:val="24"/>
        </w:rPr>
        <w:t xml:space="preserve"> </w:t>
      </w:r>
      <w:r w:rsidR="00FD745F">
        <w:rPr>
          <w:rFonts w:cs="Arial" w:asciiTheme="minorHAnsi" w:hAnsiTheme="minorHAnsi"/>
          <w:sz w:val="24"/>
          <w:szCs w:val="24"/>
        </w:rPr>
        <w:t xml:space="preserve">collection assessment </w:t>
      </w:r>
      <w:r w:rsidR="00DB5E6C">
        <w:rPr>
          <w:rFonts w:cs="Arial" w:asciiTheme="minorHAnsi" w:hAnsiTheme="minorHAnsi"/>
          <w:sz w:val="24"/>
          <w:szCs w:val="24"/>
        </w:rPr>
        <w:t>method</w:t>
      </w:r>
      <w:r w:rsidR="00FD745F">
        <w:rPr>
          <w:rFonts w:cs="Arial" w:asciiTheme="minorHAnsi" w:hAnsiTheme="minorHAnsi"/>
          <w:sz w:val="24"/>
          <w:szCs w:val="24"/>
        </w:rPr>
        <w:t xml:space="preserve"> and client-centred techniques.</w:t>
      </w:r>
      <w:r w:rsidR="0082493C">
        <w:rPr>
          <w:rFonts w:cs="Arial" w:asciiTheme="minorHAnsi" w:hAnsiTheme="minorHAnsi"/>
          <w:sz w:val="24"/>
          <w:szCs w:val="24"/>
        </w:rPr>
        <w:t xml:space="preserve"> </w:t>
      </w:r>
      <w:r w:rsidR="00080FB7">
        <w:rPr>
          <w:rFonts w:cs="Arial" w:asciiTheme="minorHAnsi" w:hAnsiTheme="minorHAnsi"/>
          <w:sz w:val="24"/>
          <w:szCs w:val="24"/>
        </w:rPr>
        <w:t xml:space="preserve">Material will be assessed by the </w:t>
      </w:r>
      <w:r w:rsidR="00317803">
        <w:rPr>
          <w:rFonts w:cs="Arial" w:asciiTheme="minorHAnsi" w:hAnsiTheme="minorHAnsi"/>
          <w:sz w:val="24"/>
          <w:szCs w:val="24"/>
        </w:rPr>
        <w:t>A&amp;LSL (LS)</w:t>
      </w:r>
      <w:r w:rsidR="00C57EFD">
        <w:rPr>
          <w:rFonts w:cs="Arial" w:asciiTheme="minorHAnsi" w:hAnsiTheme="minorHAnsi"/>
          <w:sz w:val="24"/>
          <w:szCs w:val="24"/>
        </w:rPr>
        <w:t xml:space="preserve"> in co-operation with CLM</w:t>
      </w:r>
      <w:r w:rsidR="00080FB7">
        <w:rPr>
          <w:rFonts w:cs="Arial" w:asciiTheme="minorHAnsi" w:hAnsiTheme="minorHAnsi"/>
          <w:sz w:val="24"/>
          <w:szCs w:val="24"/>
        </w:rPr>
        <w:t>s. Damaged and outdated material at Wiltshire libraries will be assessed and disposed of if necessary</w:t>
      </w:r>
      <w:r w:rsidR="00002DCA">
        <w:rPr>
          <w:rFonts w:cs="Arial" w:asciiTheme="minorHAnsi" w:hAnsiTheme="minorHAnsi"/>
          <w:sz w:val="24"/>
          <w:szCs w:val="24"/>
        </w:rPr>
        <w:t>,</w:t>
      </w:r>
      <w:r w:rsidR="00D67E0B">
        <w:rPr>
          <w:rFonts w:cs="Arial" w:asciiTheme="minorHAnsi" w:hAnsiTheme="minorHAnsi"/>
          <w:sz w:val="24"/>
          <w:szCs w:val="24"/>
        </w:rPr>
        <w:t xml:space="preserve"> using</w:t>
      </w:r>
      <w:r w:rsidR="00145A29">
        <w:rPr>
          <w:rFonts w:cs="Arial" w:asciiTheme="minorHAnsi" w:hAnsiTheme="minorHAnsi"/>
          <w:sz w:val="24"/>
          <w:szCs w:val="24"/>
        </w:rPr>
        <w:t xml:space="preserve"> selection criteria</w:t>
      </w:r>
      <w:r w:rsidR="00D67E0B">
        <w:rPr>
          <w:rFonts w:cs="Arial" w:asciiTheme="minorHAnsi" w:hAnsiTheme="minorHAnsi"/>
          <w:sz w:val="24"/>
          <w:szCs w:val="24"/>
        </w:rPr>
        <w:t xml:space="preserve"> </w:t>
      </w:r>
      <w:r w:rsidR="00FB0814">
        <w:rPr>
          <w:rFonts w:cs="Arial" w:asciiTheme="minorHAnsi" w:hAnsiTheme="minorHAnsi"/>
          <w:sz w:val="24"/>
          <w:szCs w:val="24"/>
        </w:rPr>
        <w:t xml:space="preserve">as </w:t>
      </w:r>
      <w:r w:rsidRPr="00B22268" w:rsidR="00D67E0B">
        <w:rPr>
          <w:rFonts w:cs="Arial" w:asciiTheme="minorHAnsi" w:hAnsiTheme="minorHAnsi"/>
          <w:sz w:val="24"/>
          <w:szCs w:val="24"/>
        </w:rPr>
        <w:t xml:space="preserve">set out in the </w:t>
      </w:r>
      <w:r w:rsidRPr="00B22268" w:rsidR="00145A29">
        <w:rPr>
          <w:rFonts w:cs="Arial" w:asciiTheme="minorHAnsi" w:hAnsiTheme="minorHAnsi"/>
          <w:sz w:val="24"/>
          <w:szCs w:val="24"/>
        </w:rPr>
        <w:t>Local Studies Selection Statement (</w:t>
      </w:r>
      <w:r w:rsidRPr="00B22268" w:rsidR="00726C98">
        <w:rPr>
          <w:rFonts w:cs="Arial" w:asciiTheme="minorHAnsi" w:hAnsiTheme="minorHAnsi"/>
          <w:sz w:val="24"/>
          <w:szCs w:val="24"/>
        </w:rPr>
        <w:t>Appendix</w:t>
      </w:r>
      <w:r w:rsidRPr="00B22268" w:rsidR="00145A29">
        <w:rPr>
          <w:rFonts w:cs="Arial" w:asciiTheme="minorHAnsi" w:hAnsiTheme="minorHAnsi"/>
          <w:sz w:val="24"/>
          <w:szCs w:val="24"/>
        </w:rPr>
        <w:t>)</w:t>
      </w:r>
      <w:r w:rsidRPr="00B22268" w:rsidR="00080FB7">
        <w:rPr>
          <w:rFonts w:cs="Arial" w:asciiTheme="minorHAnsi" w:hAnsiTheme="minorHAnsi"/>
          <w:sz w:val="24"/>
          <w:szCs w:val="24"/>
        </w:rPr>
        <w:t xml:space="preserve">. </w:t>
      </w:r>
      <w:r w:rsidRPr="00B22268" w:rsidR="00216F43">
        <w:rPr>
          <w:rFonts w:cs="Arial" w:asciiTheme="minorHAnsi" w:hAnsiTheme="minorHAnsi"/>
          <w:sz w:val="24"/>
          <w:szCs w:val="24"/>
        </w:rPr>
        <w:t xml:space="preserve">The </w:t>
      </w:r>
      <w:r w:rsidR="00317803">
        <w:rPr>
          <w:rFonts w:cs="Arial" w:asciiTheme="minorHAnsi" w:hAnsiTheme="minorHAnsi"/>
          <w:sz w:val="24"/>
          <w:szCs w:val="24"/>
        </w:rPr>
        <w:t>A&amp;LSL (LS)</w:t>
      </w:r>
      <w:r w:rsidRPr="00B22268" w:rsidR="00216F43">
        <w:rPr>
          <w:rFonts w:cs="Arial" w:asciiTheme="minorHAnsi" w:hAnsiTheme="minorHAnsi"/>
          <w:sz w:val="24"/>
          <w:szCs w:val="24"/>
        </w:rPr>
        <w:t xml:space="preserve"> will work with the </w:t>
      </w:r>
      <w:r w:rsidR="00F827D1">
        <w:rPr>
          <w:rFonts w:cs="Arial" w:asciiTheme="minorHAnsi" w:hAnsiTheme="minorHAnsi"/>
          <w:sz w:val="24"/>
          <w:szCs w:val="24"/>
        </w:rPr>
        <w:t>Archives &amp; Local Studies Lead (Delivery &amp; Principal Archivist)</w:t>
      </w:r>
      <w:r w:rsidRPr="00B22268" w:rsidR="00216F43">
        <w:rPr>
          <w:rFonts w:cs="Arial" w:asciiTheme="minorHAnsi" w:hAnsiTheme="minorHAnsi"/>
          <w:sz w:val="24"/>
          <w:szCs w:val="24"/>
        </w:rPr>
        <w:t xml:space="preserve"> </w:t>
      </w:r>
      <w:r w:rsidRPr="00B22268" w:rsidR="00D82922">
        <w:rPr>
          <w:rFonts w:cs="Arial" w:asciiTheme="minorHAnsi" w:hAnsiTheme="minorHAnsi"/>
          <w:sz w:val="24"/>
          <w:szCs w:val="24"/>
        </w:rPr>
        <w:t xml:space="preserve">and County Archaeologist </w:t>
      </w:r>
      <w:r w:rsidRPr="00B22268" w:rsidR="00216F43">
        <w:rPr>
          <w:rFonts w:cs="Arial" w:asciiTheme="minorHAnsi" w:hAnsiTheme="minorHAnsi"/>
          <w:sz w:val="24"/>
          <w:szCs w:val="24"/>
        </w:rPr>
        <w:t xml:space="preserve">at the Wiltshire &amp; Swindon </w:t>
      </w:r>
      <w:r w:rsidR="00216F43">
        <w:rPr>
          <w:rFonts w:cs="Arial" w:asciiTheme="minorHAnsi" w:hAnsiTheme="minorHAnsi"/>
          <w:sz w:val="24"/>
          <w:szCs w:val="24"/>
        </w:rPr>
        <w:t>History Centre to avoid duplication of material.</w:t>
      </w:r>
    </w:p>
    <w:p w:rsidR="00110533" w:rsidP="000E1189" w:rsidRDefault="00110533" w14:paraId="3CAF0B5C" w14:textId="77777777">
      <w:pPr>
        <w:ind w:left="720"/>
        <w:rPr>
          <w:rFonts w:cs="Arial" w:asciiTheme="minorHAnsi" w:hAnsiTheme="minorHAnsi"/>
          <w:sz w:val="24"/>
          <w:szCs w:val="24"/>
        </w:rPr>
      </w:pPr>
    </w:p>
    <w:p w:rsidR="00110533" w:rsidP="000E1189" w:rsidRDefault="00110533" w14:paraId="2253AE40" w14:textId="77777777">
      <w:pPr>
        <w:ind w:left="720"/>
        <w:rPr>
          <w:rFonts w:cs="Arial" w:asciiTheme="minorHAnsi" w:hAnsiTheme="minorHAnsi"/>
          <w:sz w:val="24"/>
          <w:szCs w:val="24"/>
        </w:rPr>
      </w:pPr>
    </w:p>
    <w:p w:rsidR="00110533" w:rsidP="000E1189" w:rsidRDefault="00110533" w14:paraId="7F50A151" w14:textId="77777777">
      <w:pPr>
        <w:ind w:left="720"/>
        <w:rPr>
          <w:rFonts w:cs="Arial" w:asciiTheme="minorHAnsi" w:hAnsiTheme="minorHAnsi"/>
          <w:sz w:val="24"/>
          <w:szCs w:val="24"/>
        </w:rPr>
      </w:pPr>
    </w:p>
    <w:p w:rsidR="00110533" w:rsidP="000E1189" w:rsidRDefault="00110533" w14:paraId="534998FC" w14:textId="77777777">
      <w:pPr>
        <w:ind w:left="720"/>
        <w:rPr>
          <w:rFonts w:cs="Arial" w:asciiTheme="minorHAnsi" w:hAnsiTheme="minorHAnsi"/>
          <w:sz w:val="24"/>
          <w:szCs w:val="24"/>
        </w:rPr>
      </w:pPr>
    </w:p>
    <w:p w:rsidR="005D498B" w:rsidP="000E1189" w:rsidRDefault="005D498B" w14:paraId="497EDF6D" w14:textId="77777777">
      <w:pPr>
        <w:ind w:left="720"/>
        <w:rPr>
          <w:rFonts w:cs="Arial" w:asciiTheme="minorHAnsi" w:hAnsiTheme="minorHAnsi"/>
          <w:sz w:val="24"/>
          <w:szCs w:val="24"/>
        </w:rPr>
      </w:pPr>
    </w:p>
    <w:p w:rsidR="005D498B" w:rsidP="000E1189" w:rsidRDefault="005D498B" w14:paraId="234E374F" w14:textId="77777777">
      <w:pPr>
        <w:ind w:left="720"/>
        <w:rPr>
          <w:rFonts w:cs="Arial" w:asciiTheme="minorHAnsi" w:hAnsiTheme="minorHAnsi"/>
          <w:sz w:val="24"/>
          <w:szCs w:val="24"/>
        </w:rPr>
      </w:pPr>
    </w:p>
    <w:p w:rsidR="005D498B" w:rsidP="000E1189" w:rsidRDefault="005D498B" w14:paraId="0AAC9BF5" w14:textId="77777777">
      <w:pPr>
        <w:ind w:left="720"/>
        <w:rPr>
          <w:rFonts w:cs="Arial" w:asciiTheme="minorHAnsi" w:hAnsiTheme="minorHAnsi"/>
          <w:sz w:val="24"/>
          <w:szCs w:val="24"/>
        </w:rPr>
      </w:pPr>
    </w:p>
    <w:p w:rsidR="005D498B" w:rsidP="000E1189" w:rsidRDefault="005D498B" w14:paraId="1AE7B9B5" w14:textId="77777777">
      <w:pPr>
        <w:ind w:left="720"/>
        <w:rPr>
          <w:rFonts w:cs="Arial" w:asciiTheme="minorHAnsi" w:hAnsiTheme="minorHAnsi"/>
          <w:sz w:val="24"/>
          <w:szCs w:val="24"/>
        </w:rPr>
      </w:pPr>
    </w:p>
    <w:p w:rsidR="005D498B" w:rsidP="000E1189" w:rsidRDefault="005D498B" w14:paraId="46CC14F8" w14:textId="77777777">
      <w:pPr>
        <w:ind w:left="720"/>
        <w:rPr>
          <w:rFonts w:cs="Arial" w:asciiTheme="minorHAnsi" w:hAnsiTheme="minorHAnsi"/>
          <w:sz w:val="24"/>
          <w:szCs w:val="24"/>
        </w:rPr>
      </w:pPr>
    </w:p>
    <w:p w:rsidR="005D498B" w:rsidP="000E1189" w:rsidRDefault="005D498B" w14:paraId="1E4D3B1F" w14:textId="77777777">
      <w:pPr>
        <w:ind w:left="720"/>
        <w:rPr>
          <w:rFonts w:cs="Arial" w:asciiTheme="minorHAnsi" w:hAnsiTheme="minorHAnsi"/>
          <w:sz w:val="24"/>
          <w:szCs w:val="24"/>
        </w:rPr>
      </w:pPr>
    </w:p>
    <w:p w:rsidR="005D498B" w:rsidP="000E1189" w:rsidRDefault="005D498B" w14:paraId="13E1E39D" w14:textId="77777777">
      <w:pPr>
        <w:ind w:left="720"/>
        <w:rPr>
          <w:rFonts w:cs="Arial" w:asciiTheme="minorHAnsi" w:hAnsiTheme="minorHAnsi"/>
          <w:sz w:val="24"/>
          <w:szCs w:val="24"/>
        </w:rPr>
      </w:pPr>
    </w:p>
    <w:p w:rsidR="005D498B" w:rsidP="000E1189" w:rsidRDefault="005D498B" w14:paraId="5BE5BF39" w14:textId="77777777">
      <w:pPr>
        <w:ind w:left="720"/>
        <w:rPr>
          <w:rFonts w:cs="Arial" w:asciiTheme="minorHAnsi" w:hAnsiTheme="minorHAnsi"/>
          <w:sz w:val="24"/>
          <w:szCs w:val="24"/>
        </w:rPr>
      </w:pPr>
    </w:p>
    <w:p w:rsidR="005D498B" w:rsidP="000E1189" w:rsidRDefault="005D498B" w14:paraId="17E5C899" w14:textId="77777777">
      <w:pPr>
        <w:ind w:left="720"/>
        <w:rPr>
          <w:rFonts w:cs="Arial" w:asciiTheme="minorHAnsi" w:hAnsiTheme="minorHAnsi"/>
          <w:sz w:val="24"/>
          <w:szCs w:val="24"/>
        </w:rPr>
      </w:pPr>
    </w:p>
    <w:p w:rsidR="005D498B" w:rsidP="000E1189" w:rsidRDefault="005D498B" w14:paraId="654D55B8" w14:textId="77777777">
      <w:pPr>
        <w:ind w:left="720"/>
        <w:rPr>
          <w:rFonts w:cs="Arial" w:asciiTheme="minorHAnsi" w:hAnsiTheme="minorHAnsi"/>
          <w:sz w:val="24"/>
          <w:szCs w:val="24"/>
        </w:rPr>
      </w:pPr>
    </w:p>
    <w:p w:rsidR="005D498B" w:rsidP="000E1189" w:rsidRDefault="005D498B" w14:paraId="62DE6043" w14:textId="77777777">
      <w:pPr>
        <w:ind w:left="720"/>
        <w:rPr>
          <w:rFonts w:cs="Arial" w:asciiTheme="minorHAnsi" w:hAnsiTheme="minorHAnsi"/>
          <w:sz w:val="24"/>
          <w:szCs w:val="24"/>
        </w:rPr>
      </w:pPr>
    </w:p>
    <w:p w:rsidR="005D498B" w:rsidP="000E1189" w:rsidRDefault="005D498B" w14:paraId="081FE42D" w14:textId="77777777">
      <w:pPr>
        <w:ind w:left="720"/>
        <w:rPr>
          <w:rFonts w:cs="Arial" w:asciiTheme="minorHAnsi" w:hAnsiTheme="minorHAnsi"/>
          <w:sz w:val="24"/>
          <w:szCs w:val="24"/>
        </w:rPr>
      </w:pPr>
    </w:p>
    <w:p w:rsidR="005D498B" w:rsidP="000E1189" w:rsidRDefault="005D498B" w14:paraId="4A815329" w14:textId="77777777">
      <w:pPr>
        <w:ind w:left="720"/>
        <w:rPr>
          <w:rFonts w:cs="Arial" w:asciiTheme="minorHAnsi" w:hAnsiTheme="minorHAnsi"/>
          <w:sz w:val="24"/>
          <w:szCs w:val="24"/>
        </w:rPr>
      </w:pPr>
    </w:p>
    <w:p w:rsidR="005D498B" w:rsidP="000E1189" w:rsidRDefault="005D498B" w14:paraId="5E602A4D" w14:textId="77777777">
      <w:pPr>
        <w:ind w:left="720"/>
        <w:rPr>
          <w:rFonts w:cs="Arial" w:asciiTheme="minorHAnsi" w:hAnsiTheme="minorHAnsi"/>
          <w:sz w:val="24"/>
          <w:szCs w:val="24"/>
        </w:rPr>
      </w:pPr>
    </w:p>
    <w:p w:rsidR="005D498B" w:rsidP="000E1189" w:rsidRDefault="005D498B" w14:paraId="2A43C715" w14:textId="77777777">
      <w:pPr>
        <w:ind w:left="720"/>
        <w:rPr>
          <w:rFonts w:cs="Arial" w:asciiTheme="minorHAnsi" w:hAnsiTheme="minorHAnsi"/>
          <w:sz w:val="24"/>
          <w:szCs w:val="24"/>
        </w:rPr>
      </w:pPr>
    </w:p>
    <w:p w:rsidR="005D498B" w:rsidP="000E1189" w:rsidRDefault="005D498B" w14:paraId="053934D1" w14:textId="77777777">
      <w:pPr>
        <w:ind w:left="720"/>
        <w:rPr>
          <w:rFonts w:cs="Arial" w:asciiTheme="minorHAnsi" w:hAnsiTheme="minorHAnsi"/>
          <w:sz w:val="24"/>
          <w:szCs w:val="24"/>
        </w:rPr>
      </w:pPr>
    </w:p>
    <w:p w:rsidR="005D498B" w:rsidP="000E1189" w:rsidRDefault="005D498B" w14:paraId="7EABF4A3" w14:textId="77777777">
      <w:pPr>
        <w:ind w:left="720"/>
        <w:rPr>
          <w:rFonts w:cs="Arial" w:asciiTheme="minorHAnsi" w:hAnsiTheme="minorHAnsi"/>
          <w:sz w:val="24"/>
          <w:szCs w:val="24"/>
        </w:rPr>
      </w:pPr>
    </w:p>
    <w:p w:rsidR="005D498B" w:rsidP="00317803" w:rsidRDefault="005D498B" w14:paraId="20347E4A" w14:textId="77777777">
      <w:pPr>
        <w:rPr>
          <w:rFonts w:cs="Arial" w:asciiTheme="minorHAnsi" w:hAnsiTheme="minorHAnsi"/>
          <w:sz w:val="24"/>
          <w:szCs w:val="24"/>
        </w:rPr>
      </w:pPr>
    </w:p>
    <w:p w:rsidR="005D498B" w:rsidP="000E1189" w:rsidRDefault="005D498B" w14:paraId="18DDA112" w14:textId="77777777">
      <w:pPr>
        <w:ind w:left="720"/>
        <w:rPr>
          <w:rFonts w:cs="Arial" w:asciiTheme="minorHAnsi" w:hAnsiTheme="minorHAnsi"/>
          <w:sz w:val="24"/>
          <w:szCs w:val="24"/>
        </w:rPr>
      </w:pPr>
    </w:p>
    <w:p w:rsidR="005D498B" w:rsidP="000E1189" w:rsidRDefault="005D498B" w14:paraId="0978EE42" w14:textId="77777777">
      <w:pPr>
        <w:ind w:left="720"/>
        <w:rPr>
          <w:rFonts w:cs="Arial" w:asciiTheme="minorHAnsi" w:hAnsiTheme="minorHAnsi"/>
          <w:sz w:val="24"/>
          <w:szCs w:val="24"/>
        </w:rPr>
      </w:pPr>
    </w:p>
    <w:p w:rsidR="005D498B" w:rsidP="000E1189" w:rsidRDefault="005D498B" w14:paraId="7F590EB9" w14:textId="77777777">
      <w:pPr>
        <w:ind w:left="720"/>
        <w:rPr>
          <w:rFonts w:cs="Arial" w:asciiTheme="minorHAnsi" w:hAnsiTheme="minorHAnsi"/>
          <w:sz w:val="24"/>
          <w:szCs w:val="24"/>
        </w:rPr>
      </w:pPr>
    </w:p>
    <w:p w:rsidR="005D498B" w:rsidP="000E1189" w:rsidRDefault="005D498B" w14:paraId="1696CA9E" w14:textId="77777777">
      <w:pPr>
        <w:ind w:left="720"/>
        <w:rPr>
          <w:rFonts w:cs="Arial" w:asciiTheme="minorHAnsi" w:hAnsiTheme="minorHAnsi"/>
          <w:sz w:val="24"/>
          <w:szCs w:val="24"/>
        </w:rPr>
      </w:pPr>
    </w:p>
    <w:p w:rsidR="005D498B" w:rsidP="000E1189" w:rsidRDefault="005D498B" w14:paraId="31E7C92B" w14:textId="77777777">
      <w:pPr>
        <w:ind w:left="720"/>
        <w:rPr>
          <w:rFonts w:cs="Arial" w:asciiTheme="minorHAnsi" w:hAnsiTheme="minorHAnsi"/>
          <w:sz w:val="24"/>
          <w:szCs w:val="24"/>
        </w:rPr>
      </w:pPr>
    </w:p>
    <w:p w:rsidR="005D498B" w:rsidP="000E1189" w:rsidRDefault="005D498B" w14:paraId="241D522F" w14:textId="77777777">
      <w:pPr>
        <w:ind w:left="720"/>
        <w:rPr>
          <w:rFonts w:cs="Arial" w:asciiTheme="minorHAnsi" w:hAnsiTheme="minorHAnsi"/>
          <w:sz w:val="24"/>
          <w:szCs w:val="24"/>
        </w:rPr>
      </w:pPr>
    </w:p>
    <w:p w:rsidR="005D498B" w:rsidP="000E1189" w:rsidRDefault="005D498B" w14:paraId="13E6AD91" w14:textId="77777777">
      <w:pPr>
        <w:ind w:left="720"/>
        <w:rPr>
          <w:rFonts w:cs="Arial" w:asciiTheme="minorHAnsi" w:hAnsiTheme="minorHAnsi"/>
          <w:sz w:val="24"/>
          <w:szCs w:val="24"/>
        </w:rPr>
      </w:pPr>
    </w:p>
    <w:p w:rsidR="005D498B" w:rsidP="000E1189" w:rsidRDefault="005D498B" w14:paraId="139D5B03" w14:textId="77777777">
      <w:pPr>
        <w:ind w:left="720"/>
        <w:rPr>
          <w:rFonts w:cs="Arial" w:asciiTheme="minorHAnsi" w:hAnsiTheme="minorHAnsi"/>
          <w:sz w:val="24"/>
          <w:szCs w:val="24"/>
        </w:rPr>
      </w:pPr>
    </w:p>
    <w:p w:rsidR="005D498B" w:rsidP="000E1189" w:rsidRDefault="005B280B" w14:paraId="16B93292" w14:textId="77777777">
      <w:pPr>
        <w:ind w:left="720"/>
        <w:rPr>
          <w:rFonts w:cs="Arial" w:asciiTheme="minorHAnsi" w:hAnsiTheme="minorHAnsi"/>
          <w:sz w:val="24"/>
          <w:szCs w:val="24"/>
        </w:rPr>
      </w:pPr>
      <w:r>
        <w:rPr>
          <w:rFonts w:cs="Arial" w:asciiTheme="minorHAnsi" w:hAnsiTheme="minorHAnsi"/>
          <w:sz w:val="24"/>
          <w:szCs w:val="24"/>
        </w:rPr>
        <w:t>Author: Julie Davis</w:t>
      </w:r>
    </w:p>
    <w:p w:rsidR="005B280B" w:rsidP="000E1189" w:rsidRDefault="005B280B" w14:paraId="59D5D285" w14:textId="77777777">
      <w:pPr>
        <w:ind w:left="720"/>
        <w:rPr>
          <w:rFonts w:cs="Arial" w:asciiTheme="minorHAnsi" w:hAnsiTheme="minorHAnsi"/>
          <w:sz w:val="24"/>
          <w:szCs w:val="24"/>
        </w:rPr>
      </w:pPr>
      <w:r>
        <w:rPr>
          <w:rFonts w:cs="Arial" w:asciiTheme="minorHAnsi" w:hAnsiTheme="minorHAnsi"/>
          <w:sz w:val="24"/>
          <w:szCs w:val="24"/>
        </w:rPr>
        <w:t>Date: 11 October 2018</w:t>
      </w:r>
    </w:p>
    <w:p w:rsidR="005D498B" w:rsidP="00317803" w:rsidRDefault="009C7650" w14:paraId="3B94BA51" w14:textId="2EBD0559">
      <w:pPr>
        <w:ind w:left="720"/>
        <w:rPr>
          <w:rFonts w:cs="Arial" w:asciiTheme="minorHAnsi" w:hAnsiTheme="minorHAnsi"/>
          <w:sz w:val="24"/>
          <w:szCs w:val="24"/>
        </w:rPr>
      </w:pPr>
      <w:r>
        <w:rPr>
          <w:rFonts w:cs="Arial" w:asciiTheme="minorHAnsi" w:hAnsiTheme="minorHAnsi"/>
          <w:sz w:val="24"/>
          <w:szCs w:val="24"/>
        </w:rPr>
        <w:t xml:space="preserve">Updated: </w:t>
      </w:r>
      <w:r w:rsidR="00002DCA">
        <w:rPr>
          <w:rFonts w:cs="Arial" w:asciiTheme="minorHAnsi" w:hAnsiTheme="minorHAnsi"/>
          <w:sz w:val="24"/>
          <w:szCs w:val="24"/>
        </w:rPr>
        <w:t>12 October</w:t>
      </w:r>
      <w:r w:rsidR="00B9201C">
        <w:rPr>
          <w:rFonts w:cs="Arial" w:asciiTheme="minorHAnsi" w:hAnsiTheme="minorHAnsi"/>
          <w:sz w:val="24"/>
          <w:szCs w:val="24"/>
        </w:rPr>
        <w:t xml:space="preserve"> 2022</w:t>
      </w:r>
    </w:p>
    <w:p w:rsidR="005B280B" w:rsidP="00110533" w:rsidRDefault="005B280B" w14:paraId="53BC93FC" w14:textId="77777777">
      <w:pPr>
        <w:rPr>
          <w:rFonts w:ascii="Calibri" w:hAnsi="Calibri" w:eastAsia="Calibri" w:cs="Calibri"/>
          <w:b/>
          <w:sz w:val="32"/>
        </w:rPr>
      </w:pPr>
    </w:p>
    <w:p w:rsidR="00DA4C2B" w:rsidP="00110533" w:rsidRDefault="00DA4C2B" w14:paraId="04860D3B" w14:textId="77777777">
      <w:pPr>
        <w:rPr>
          <w:rFonts w:ascii="Calibri" w:hAnsi="Calibri" w:eastAsia="Calibri" w:cs="Calibri"/>
          <w:b/>
          <w:sz w:val="32"/>
        </w:rPr>
      </w:pPr>
    </w:p>
    <w:p w:rsidRPr="00380E8C" w:rsidR="00110533" w:rsidP="00110533" w:rsidRDefault="00110533" w14:paraId="25B64C61" w14:textId="235C1A28">
      <w:pPr>
        <w:rPr>
          <w:rFonts w:ascii="Calibri" w:hAnsi="Calibri" w:eastAsia="Calibri" w:cs="Calibri"/>
          <w:b/>
          <w:sz w:val="32"/>
        </w:rPr>
      </w:pPr>
      <w:r>
        <w:rPr>
          <w:rFonts w:ascii="Calibri" w:hAnsi="Calibri" w:eastAsia="Calibri" w:cs="Calibri"/>
          <w:b/>
          <w:sz w:val="32"/>
        </w:rPr>
        <w:t>Wiltshire Local Studies Selection Statement</w:t>
      </w:r>
      <w:r w:rsidR="00317803">
        <w:rPr>
          <w:rFonts w:ascii="Calibri" w:hAnsi="Calibri" w:eastAsia="Calibri" w:cs="Calibri"/>
          <w:b/>
          <w:sz w:val="32"/>
        </w:rPr>
        <w:t>, 2022</w:t>
      </w:r>
    </w:p>
    <w:tbl>
      <w:tblPr>
        <w:tblW w:w="9134" w:type="dxa"/>
        <w:tblInd w:w="108" w:type="dxa"/>
        <w:tblLayout w:type="fixed"/>
        <w:tblCellMar>
          <w:left w:w="10" w:type="dxa"/>
          <w:right w:w="10" w:type="dxa"/>
        </w:tblCellMar>
        <w:tblLook w:val="0000" w:firstRow="0" w:lastRow="0" w:firstColumn="0" w:lastColumn="0" w:noHBand="0" w:noVBand="0"/>
      </w:tblPr>
      <w:tblGrid>
        <w:gridCol w:w="1962"/>
        <w:gridCol w:w="23"/>
        <w:gridCol w:w="1559"/>
        <w:gridCol w:w="1701"/>
        <w:gridCol w:w="1559"/>
        <w:gridCol w:w="2330"/>
      </w:tblGrid>
      <w:tr w:rsidR="00110533" w:rsidTr="7BAE623F" w14:paraId="5184FE10" w14:textId="77777777">
        <w:trPr>
          <w:trHeight w:val="1"/>
        </w:trPr>
        <w:tc>
          <w:tcPr>
            <w:tcW w:w="1985" w:type="dxa"/>
            <w:gridSpan w:val="2"/>
            <w:tcBorders>
              <w:top w:val="single" w:color="auto" w:sz="4" w:space="0"/>
              <w:left w:val="single" w:color="auto" w:sz="4" w:space="0"/>
              <w:bottom w:val="single" w:color="auto" w:sz="4" w:space="0"/>
              <w:right w:val="single" w:color="auto" w:sz="4" w:space="0"/>
            </w:tcBorders>
            <w:shd w:val="clear" w:color="auto" w:fill="FFFFFF" w:themeFill="background1"/>
            <w:tcMar>
              <w:left w:w="108" w:type="dxa"/>
              <w:right w:w="108" w:type="dxa"/>
            </w:tcMar>
          </w:tcPr>
          <w:p w:rsidR="00110533" w:rsidP="002110FF" w:rsidRDefault="00110533" w14:paraId="5D9CE4B3" w14:textId="77777777">
            <w:pPr>
              <w:spacing w:after="0"/>
              <w:jc w:val="center"/>
              <w:rPr>
                <w:rFonts w:ascii="Calibri" w:hAnsi="Calibri" w:eastAsia="Calibri" w:cs="Calibri"/>
              </w:rPr>
            </w:pPr>
          </w:p>
        </w:tc>
        <w:tc>
          <w:tcPr>
            <w:tcW w:w="7149" w:type="dxa"/>
            <w:gridSpan w:val="4"/>
            <w:tcBorders>
              <w:top w:val="single" w:color="auto" w:sz="4" w:space="0"/>
              <w:left w:val="single" w:color="auto" w:sz="4" w:space="0"/>
              <w:bottom w:val="single" w:color="auto" w:sz="4" w:space="0"/>
              <w:right w:val="single" w:color="auto" w:sz="4" w:space="0"/>
            </w:tcBorders>
            <w:shd w:val="clear" w:color="auto" w:fill="FFFFFF" w:themeFill="background1"/>
            <w:tcMar/>
          </w:tcPr>
          <w:p w:rsidR="00110533" w:rsidP="002110FF" w:rsidRDefault="00110533" w14:paraId="66FEA175" w14:textId="77777777">
            <w:pPr>
              <w:spacing w:after="0"/>
              <w:rPr>
                <w:rFonts w:ascii="Calibri" w:hAnsi="Calibri" w:eastAsia="Calibri" w:cs="Calibri"/>
              </w:rPr>
            </w:pPr>
            <w:r>
              <w:rPr>
                <w:rFonts w:ascii="Calibri" w:hAnsi="Calibri" w:eastAsia="Calibri" w:cs="Calibri"/>
                <w:b/>
                <w:sz w:val="32"/>
              </w:rPr>
              <w:t xml:space="preserve"> Wiltshire &amp; Swindon History Centre </w:t>
            </w:r>
          </w:p>
        </w:tc>
      </w:tr>
      <w:tr w:rsidR="00110533" w:rsidTr="7BAE623F" w14:paraId="6284675E" w14:textId="77777777">
        <w:trPr>
          <w:trHeight w:val="1"/>
        </w:trPr>
        <w:tc>
          <w:tcPr>
            <w:tcW w:w="1962" w:type="dxa"/>
            <w:tcBorders>
              <w:top w:val="single" w:color="auto"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76138F9D" w14:textId="77777777">
            <w:pPr>
              <w:spacing w:after="0"/>
              <w:jc w:val="center"/>
              <w:rPr>
                <w:rFonts w:ascii="Calibri" w:hAnsi="Calibri" w:eastAsia="Calibri" w:cs="Calibri"/>
              </w:rPr>
            </w:pPr>
            <w:r>
              <w:rPr>
                <w:rFonts w:ascii="Calibri" w:hAnsi="Calibri" w:eastAsia="Calibri" w:cs="Calibri"/>
                <w:b/>
                <w:sz w:val="24"/>
              </w:rPr>
              <w:t>Collection</w:t>
            </w:r>
          </w:p>
        </w:tc>
        <w:tc>
          <w:tcPr>
            <w:tcW w:w="1582" w:type="dxa"/>
            <w:gridSpan w:val="2"/>
            <w:tcBorders>
              <w:top w:val="single" w:color="auto"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67797823" w14:textId="77777777">
            <w:pPr>
              <w:spacing w:after="0"/>
              <w:jc w:val="center"/>
              <w:rPr>
                <w:rFonts w:ascii="Calibri" w:hAnsi="Calibri" w:eastAsia="Calibri" w:cs="Calibri"/>
              </w:rPr>
            </w:pPr>
            <w:r>
              <w:rPr>
                <w:rFonts w:ascii="Calibri" w:hAnsi="Calibri" w:eastAsia="Calibri" w:cs="Calibri"/>
                <w:b/>
                <w:sz w:val="24"/>
              </w:rPr>
              <w:t>Type</w:t>
            </w:r>
          </w:p>
        </w:tc>
        <w:tc>
          <w:tcPr>
            <w:tcW w:w="1701" w:type="dxa"/>
            <w:tcBorders>
              <w:top w:val="single" w:color="auto"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3A02CB87" w14:textId="77777777">
            <w:pPr>
              <w:spacing w:after="0"/>
              <w:jc w:val="center"/>
              <w:rPr>
                <w:rFonts w:ascii="Calibri" w:hAnsi="Calibri" w:eastAsia="Calibri" w:cs="Calibri"/>
              </w:rPr>
            </w:pPr>
            <w:r>
              <w:rPr>
                <w:rFonts w:ascii="Calibri" w:hAnsi="Calibri" w:eastAsia="Calibri" w:cs="Calibri"/>
                <w:b/>
                <w:sz w:val="24"/>
              </w:rPr>
              <w:t>Description</w:t>
            </w:r>
          </w:p>
        </w:tc>
        <w:tc>
          <w:tcPr>
            <w:tcW w:w="1559" w:type="dxa"/>
            <w:tcBorders>
              <w:top w:val="single" w:color="auto"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846DAB4" w14:textId="77777777">
            <w:pPr>
              <w:spacing w:after="0"/>
              <w:jc w:val="center"/>
              <w:rPr>
                <w:rFonts w:ascii="Calibri" w:hAnsi="Calibri" w:eastAsia="Calibri" w:cs="Calibri"/>
              </w:rPr>
            </w:pPr>
            <w:r>
              <w:rPr>
                <w:rFonts w:ascii="Calibri" w:hAnsi="Calibri" w:eastAsia="Calibri" w:cs="Calibri"/>
                <w:b/>
                <w:sz w:val="24"/>
              </w:rPr>
              <w:t>Quantity</w:t>
            </w:r>
          </w:p>
        </w:tc>
        <w:tc>
          <w:tcPr>
            <w:tcW w:w="2330" w:type="dxa"/>
            <w:tcBorders>
              <w:top w:val="single" w:color="auto"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7140EB01" w14:textId="77777777">
            <w:pPr>
              <w:spacing w:after="0"/>
              <w:jc w:val="center"/>
              <w:rPr>
                <w:rFonts w:ascii="Calibri" w:hAnsi="Calibri" w:eastAsia="Calibri" w:cs="Calibri"/>
              </w:rPr>
            </w:pPr>
            <w:r>
              <w:rPr>
                <w:rFonts w:ascii="Calibri" w:hAnsi="Calibri" w:eastAsia="Calibri" w:cs="Calibri"/>
                <w:b/>
                <w:sz w:val="24"/>
              </w:rPr>
              <w:t>Selection Criteria</w:t>
            </w:r>
          </w:p>
        </w:tc>
      </w:tr>
      <w:tr w:rsidR="00110533" w:rsidTr="7BAE623F" w14:paraId="4F0998D5" w14:textId="77777777">
        <w:trPr>
          <w:trHeight w:val="1"/>
        </w:trPr>
        <w:tc>
          <w:tcPr>
            <w:tcW w:w="1962"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0C7E7178" w14:textId="3CB6CB5D">
            <w:pPr>
              <w:spacing w:after="0"/>
              <w:rPr>
                <w:rFonts w:ascii="Calibri" w:hAnsi="Calibri" w:eastAsia="Calibri" w:cs="Calibri"/>
              </w:rPr>
            </w:pPr>
            <w:r>
              <w:rPr>
                <w:rFonts w:ascii="Calibri" w:hAnsi="Calibri" w:eastAsia="Calibri" w:cs="Calibri"/>
                <w:sz w:val="24"/>
              </w:rPr>
              <w:t>Wiltshire Local Studies Collection (AL/BL, ALS</w:t>
            </w:r>
            <w:r w:rsidR="00816E34">
              <w:rPr>
                <w:rFonts w:ascii="Calibri" w:hAnsi="Calibri" w:eastAsia="Calibri" w:cs="Calibri"/>
                <w:sz w:val="24"/>
              </w:rPr>
              <w:t>, HPPC</w:t>
            </w:r>
            <w:r>
              <w:rPr>
                <w:rFonts w:ascii="Calibri" w:hAnsi="Calibri" w:eastAsia="Calibri" w:cs="Calibri"/>
                <w:sz w:val="24"/>
              </w:rPr>
              <w:t>)</w:t>
            </w: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69D3C6C8" w14:textId="77777777">
            <w:pPr>
              <w:spacing w:after="0"/>
              <w:rPr>
                <w:rFonts w:ascii="Calibri" w:hAnsi="Calibri" w:eastAsia="Calibri" w:cs="Calibri"/>
              </w:rPr>
            </w:pPr>
            <w:r>
              <w:rPr>
                <w:rFonts w:ascii="Calibri" w:hAnsi="Calibri" w:eastAsia="Calibri" w:cs="Calibri"/>
                <w:sz w:val="24"/>
              </w:rPr>
              <w:t>Published material</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7C7DDDB7" w14:textId="77777777">
            <w:pPr>
              <w:spacing w:after="0"/>
              <w:rPr>
                <w:rFonts w:ascii="Calibri" w:hAnsi="Calibri" w:eastAsia="Calibri" w:cs="Calibri"/>
              </w:rPr>
            </w:pPr>
            <w:r>
              <w:rPr>
                <w:rFonts w:ascii="Calibri" w:hAnsi="Calibri" w:eastAsia="Calibri" w:cs="Calibri"/>
                <w:sz w:val="24"/>
              </w:rPr>
              <w:t>Books with an ISBN available in printed format (also including older material without an ISBN but produced via a publisher), includes monographs and research papers.</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03AFA760" w14:textId="77777777">
            <w:pPr>
              <w:spacing w:after="0"/>
              <w:rPr>
                <w:rFonts w:ascii="Calibri" w:hAnsi="Calibri" w:eastAsia="Calibri" w:cs="Calibri"/>
              </w:rPr>
            </w:pPr>
            <w:r>
              <w:rPr>
                <w:rFonts w:ascii="Calibri" w:hAnsi="Calibri" w:eastAsia="Calibri" w:cs="Calibri"/>
                <w:sz w:val="24"/>
              </w:rPr>
              <w:t xml:space="preserve">Two copies of any item. If the item </w:t>
            </w:r>
            <w:proofErr w:type="gramStart"/>
            <w:r>
              <w:rPr>
                <w:rFonts w:ascii="Calibri" w:hAnsi="Calibri" w:eastAsia="Calibri" w:cs="Calibri"/>
                <w:sz w:val="24"/>
              </w:rPr>
              <w:t>is considered to be</w:t>
            </w:r>
            <w:proofErr w:type="gramEnd"/>
            <w:r>
              <w:rPr>
                <w:rFonts w:ascii="Calibri" w:hAnsi="Calibri" w:eastAsia="Calibri" w:cs="Calibri"/>
                <w:sz w:val="24"/>
              </w:rPr>
              <w:t xml:space="preserve"> particularly important or is deemed to become rare due to its age or a limited print run, two copies to be placed in the repository store (BL). For all other items, one to be placed in the repository store (BL) and one in the open access area (AL). An additional copy will be collected if the material </w:t>
            </w:r>
            <w:proofErr w:type="gramStart"/>
            <w:r>
              <w:rPr>
                <w:rFonts w:ascii="Calibri" w:hAnsi="Calibri" w:eastAsia="Calibri" w:cs="Calibri"/>
                <w:sz w:val="24"/>
              </w:rPr>
              <w:t>is considered to be</w:t>
            </w:r>
            <w:proofErr w:type="gramEnd"/>
            <w:r>
              <w:rPr>
                <w:rFonts w:ascii="Calibri" w:hAnsi="Calibri" w:eastAsia="Calibri" w:cs="Calibri"/>
                <w:sz w:val="24"/>
              </w:rPr>
              <w:t xml:space="preserve"> of particular interest. </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04B4C4F4"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25F46529" w14:textId="77777777">
            <w:pPr>
              <w:spacing w:after="0"/>
              <w:rPr>
                <w:rFonts w:ascii="Calibri" w:hAnsi="Calibri" w:eastAsia="Calibri" w:cs="Calibri"/>
                <w:sz w:val="24"/>
              </w:rPr>
            </w:pPr>
            <w:r>
              <w:rPr>
                <w:rFonts w:ascii="Calibri" w:hAnsi="Calibri" w:eastAsia="Calibri" w:cs="Calibri"/>
                <w:sz w:val="24"/>
              </w:rPr>
              <w:t>Includes Wiltshire content at 60% or more.</w:t>
            </w:r>
          </w:p>
          <w:p w:rsidR="00110533" w:rsidP="002110FF" w:rsidRDefault="00110533" w14:paraId="2BD9A94B" w14:textId="77777777">
            <w:pPr>
              <w:spacing w:after="0"/>
              <w:rPr>
                <w:rFonts w:ascii="Calibri" w:hAnsi="Calibri" w:eastAsia="Calibri" w:cs="Calibri"/>
                <w:sz w:val="24"/>
              </w:rPr>
            </w:pPr>
            <w:r>
              <w:rPr>
                <w:rFonts w:ascii="Calibri" w:hAnsi="Calibri" w:eastAsia="Calibri" w:cs="Calibri"/>
                <w:sz w:val="24"/>
              </w:rPr>
              <w:t>Fiction items (for non-Wiltshire authors): Includes Wiltshire content at 70% or more.</w:t>
            </w:r>
          </w:p>
          <w:p w:rsidR="00110533" w:rsidP="002110FF" w:rsidRDefault="00110533" w14:paraId="58405C17" w14:textId="77777777">
            <w:pPr>
              <w:spacing w:after="0"/>
              <w:rPr>
                <w:rFonts w:ascii="Calibri" w:hAnsi="Calibri" w:eastAsia="Calibri" w:cs="Calibri"/>
                <w:sz w:val="24"/>
              </w:rPr>
            </w:pPr>
            <w:r>
              <w:rPr>
                <w:rFonts w:ascii="Calibri" w:hAnsi="Calibri" w:eastAsia="Calibri" w:cs="Calibri"/>
                <w:sz w:val="24"/>
              </w:rPr>
              <w:t>In good physical condition relating to one or more Wiltshire communities or areas.</w:t>
            </w:r>
          </w:p>
          <w:p w:rsidR="00110533" w:rsidP="002110FF" w:rsidRDefault="00110533" w14:paraId="3819C0E3" w14:textId="77777777">
            <w:pPr>
              <w:spacing w:after="0"/>
              <w:rPr>
                <w:rFonts w:ascii="Calibri" w:hAnsi="Calibri" w:eastAsia="Calibri" w:cs="Calibri"/>
              </w:rPr>
            </w:pPr>
          </w:p>
        </w:tc>
      </w:tr>
      <w:tr w:rsidR="00110533" w:rsidTr="7BAE623F" w14:paraId="27FBB90D" w14:textId="77777777">
        <w:trPr>
          <w:trHeight w:val="1"/>
        </w:trPr>
        <w:tc>
          <w:tcPr>
            <w:tcW w:w="1962" w:type="dxa"/>
            <w:vMerge/>
            <w:tcBorders/>
            <w:tcMar>
              <w:left w:w="108" w:type="dxa"/>
              <w:right w:w="108" w:type="dxa"/>
            </w:tcMar>
          </w:tcPr>
          <w:p w:rsidR="00110533" w:rsidP="002110FF" w:rsidRDefault="00110533" w14:paraId="3E391173" w14:textId="77777777">
            <w:pPr>
              <w:rPr>
                <w:rFonts w:ascii="Calibri" w:hAnsi="Calibri" w:eastAsia="Calibri" w:cs="Calibri"/>
              </w:rPr>
            </w:pP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2E5F3C19" w14:textId="77777777">
            <w:pPr>
              <w:spacing w:after="0"/>
              <w:rPr>
                <w:rFonts w:ascii="Calibri" w:hAnsi="Calibri" w:eastAsia="Calibri" w:cs="Calibri"/>
              </w:rPr>
            </w:pPr>
            <w:r>
              <w:rPr>
                <w:rFonts w:ascii="Calibri" w:hAnsi="Calibri" w:eastAsia="Calibri" w:cs="Calibri"/>
                <w:sz w:val="24"/>
              </w:rPr>
              <w:t>Local Directories</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F712B6" w:rsidR="00110533" w:rsidP="002110FF" w:rsidRDefault="00110533" w14:paraId="16916453" w14:textId="77777777">
            <w:pPr>
              <w:spacing w:after="0"/>
              <w:rPr>
                <w:rFonts w:ascii="Calibri" w:hAnsi="Calibri" w:eastAsia="Calibri" w:cs="Calibri"/>
                <w:sz w:val="24"/>
                <w:szCs w:val="24"/>
              </w:rPr>
            </w:pPr>
            <w:r w:rsidRPr="00F712B6">
              <w:rPr>
                <w:rFonts w:ascii="Calibri" w:hAnsi="Calibri" w:eastAsia="Calibri" w:cs="Calibri"/>
                <w:sz w:val="24"/>
                <w:szCs w:val="24"/>
              </w:rPr>
              <w:t xml:space="preserve">Listings of Wiltshire residents and </w:t>
            </w:r>
            <w:r w:rsidRPr="00F712B6">
              <w:rPr>
                <w:rFonts w:ascii="Calibri" w:hAnsi="Calibri" w:eastAsia="Calibri" w:cs="Calibri"/>
                <w:sz w:val="24"/>
                <w:szCs w:val="24"/>
              </w:rPr>
              <w:lastRenderedPageBreak/>
              <w:t>businesses</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62C28470" w14:textId="77777777">
            <w:pPr>
              <w:spacing w:after="0"/>
              <w:rPr>
                <w:rFonts w:ascii="Calibri" w:hAnsi="Calibri" w:eastAsia="Calibri" w:cs="Calibri"/>
              </w:rPr>
            </w:pPr>
            <w:r>
              <w:rPr>
                <w:rFonts w:ascii="Calibri" w:hAnsi="Calibri" w:eastAsia="Calibri" w:cs="Calibri"/>
                <w:sz w:val="24"/>
              </w:rPr>
              <w:lastRenderedPageBreak/>
              <w:t xml:space="preserve">Two copies of any item, one in the </w:t>
            </w:r>
            <w:r>
              <w:rPr>
                <w:rFonts w:ascii="Calibri" w:hAnsi="Calibri" w:eastAsia="Calibri" w:cs="Calibri"/>
                <w:sz w:val="24"/>
              </w:rPr>
              <w:lastRenderedPageBreak/>
              <w:t>repository store (BL) and one in the open access area (AL).</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5B5FB70B" w14:textId="77777777">
            <w:pPr>
              <w:spacing w:after="0"/>
              <w:rPr>
                <w:rFonts w:ascii="Calibri" w:hAnsi="Calibri" w:eastAsia="Calibri" w:cs="Calibri"/>
                <w:sz w:val="24"/>
              </w:rPr>
            </w:pPr>
            <w:r>
              <w:rPr>
                <w:rFonts w:ascii="Calibri" w:hAnsi="Calibri" w:eastAsia="Calibri" w:cs="Calibri"/>
                <w:sz w:val="24"/>
              </w:rPr>
              <w:lastRenderedPageBreak/>
              <w:t xml:space="preserve">Non-fiction items. </w:t>
            </w:r>
          </w:p>
          <w:p w:rsidR="00110533" w:rsidP="002110FF" w:rsidRDefault="00110533" w14:paraId="01FE1297" w14:textId="77777777">
            <w:pPr>
              <w:spacing w:after="0"/>
              <w:rPr>
                <w:rFonts w:ascii="Calibri" w:hAnsi="Calibri" w:eastAsia="Calibri" w:cs="Calibri"/>
                <w:sz w:val="24"/>
              </w:rPr>
            </w:pPr>
            <w:r>
              <w:rPr>
                <w:rFonts w:ascii="Calibri" w:hAnsi="Calibri" w:eastAsia="Calibri" w:cs="Calibri"/>
                <w:sz w:val="24"/>
              </w:rPr>
              <w:t xml:space="preserve">Includes Wiltshire content at 70% or </w:t>
            </w:r>
            <w:r>
              <w:rPr>
                <w:rFonts w:ascii="Calibri" w:hAnsi="Calibri" w:eastAsia="Calibri" w:cs="Calibri"/>
                <w:sz w:val="24"/>
              </w:rPr>
              <w:lastRenderedPageBreak/>
              <w:t>more.</w:t>
            </w:r>
          </w:p>
          <w:p w:rsidR="00110533" w:rsidP="002110FF" w:rsidRDefault="00110533" w14:paraId="0B1BEC6C" w14:textId="77777777">
            <w:pPr>
              <w:spacing w:after="0"/>
              <w:rPr>
                <w:rFonts w:ascii="Calibri" w:hAnsi="Calibri" w:eastAsia="Calibri" w:cs="Calibri"/>
                <w:sz w:val="24"/>
              </w:rPr>
            </w:pPr>
            <w:r>
              <w:rPr>
                <w:rFonts w:ascii="Calibri" w:hAnsi="Calibri" w:eastAsia="Calibri" w:cs="Calibri"/>
                <w:sz w:val="24"/>
              </w:rPr>
              <w:t>In good condition.</w:t>
            </w:r>
          </w:p>
          <w:p w:rsidR="00110533" w:rsidP="002110FF" w:rsidRDefault="00110533" w14:paraId="49499C3D" w14:textId="77777777">
            <w:pPr>
              <w:spacing w:after="0"/>
              <w:rPr>
                <w:rFonts w:ascii="Calibri" w:hAnsi="Calibri" w:eastAsia="Calibri" w:cs="Calibri"/>
              </w:rPr>
            </w:pPr>
            <w:r>
              <w:rPr>
                <w:rFonts w:ascii="Calibri" w:hAnsi="Calibri" w:eastAsia="Calibri" w:cs="Calibri"/>
                <w:sz w:val="24"/>
              </w:rPr>
              <w:t xml:space="preserve">Collect post-2000 directories at </w:t>
            </w:r>
            <w:proofErr w:type="gramStart"/>
            <w:r>
              <w:rPr>
                <w:rFonts w:ascii="Calibri" w:hAnsi="Calibri" w:eastAsia="Calibri" w:cs="Calibri"/>
                <w:sz w:val="24"/>
              </w:rPr>
              <w:t>3 year</w:t>
            </w:r>
            <w:proofErr w:type="gramEnd"/>
            <w:r>
              <w:rPr>
                <w:rFonts w:ascii="Calibri" w:hAnsi="Calibri" w:eastAsia="Calibri" w:cs="Calibri"/>
                <w:sz w:val="24"/>
              </w:rPr>
              <w:t xml:space="preserve"> intervals.</w:t>
            </w:r>
          </w:p>
        </w:tc>
      </w:tr>
      <w:tr w:rsidR="00110533" w:rsidTr="7BAE623F" w14:paraId="3C9EA9CC" w14:textId="77777777">
        <w:trPr>
          <w:trHeight w:val="1"/>
        </w:trPr>
        <w:tc>
          <w:tcPr>
            <w:tcW w:w="1962" w:type="dxa"/>
            <w:vMerge/>
            <w:tcBorders/>
            <w:tcMar>
              <w:left w:w="108" w:type="dxa"/>
              <w:right w:w="108" w:type="dxa"/>
            </w:tcMar>
          </w:tcPr>
          <w:p w:rsidR="00110533" w:rsidP="002110FF" w:rsidRDefault="00110533" w14:paraId="7EF6FDA9" w14:textId="77777777">
            <w:pPr>
              <w:rPr>
                <w:rFonts w:ascii="Calibri" w:hAnsi="Calibri" w:eastAsia="Calibri" w:cs="Calibri"/>
              </w:rPr>
            </w:pP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646E49B5" w14:textId="77777777">
            <w:pPr>
              <w:spacing w:after="0"/>
              <w:rPr>
                <w:rFonts w:ascii="Calibri" w:hAnsi="Calibri" w:eastAsia="Calibri" w:cs="Calibri"/>
              </w:rPr>
            </w:pPr>
            <w:r>
              <w:rPr>
                <w:rFonts w:ascii="Calibri" w:hAnsi="Calibri" w:eastAsia="Calibri" w:cs="Calibri"/>
                <w:sz w:val="24"/>
              </w:rPr>
              <w:t>Out of County material</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591ACA" w:rsidR="00110533" w:rsidP="002110FF" w:rsidRDefault="00110533" w14:paraId="760E94C5" w14:textId="77777777">
            <w:pPr>
              <w:spacing w:after="0"/>
              <w:rPr>
                <w:rFonts w:ascii="Calibri" w:hAnsi="Calibri" w:eastAsia="Calibri" w:cs="Calibri"/>
                <w:sz w:val="24"/>
                <w:szCs w:val="24"/>
              </w:rPr>
            </w:pPr>
            <w:r w:rsidRPr="00591ACA">
              <w:rPr>
                <w:rFonts w:ascii="Calibri" w:hAnsi="Calibri" w:eastAsia="Calibri" w:cs="Calibri"/>
                <w:sz w:val="24"/>
                <w:szCs w:val="24"/>
              </w:rPr>
              <w:t>Publications relating to counties other than Wiltshire such as Berkshire,</w:t>
            </w:r>
            <w:r>
              <w:rPr>
                <w:rFonts w:ascii="Calibri" w:hAnsi="Calibri" w:eastAsia="Calibri" w:cs="Calibri"/>
                <w:sz w:val="24"/>
                <w:szCs w:val="24"/>
              </w:rPr>
              <w:t xml:space="preserve"> Somerset, </w:t>
            </w:r>
            <w:proofErr w:type="gramStart"/>
            <w:r>
              <w:rPr>
                <w:rFonts w:ascii="Calibri" w:hAnsi="Calibri" w:eastAsia="Calibri" w:cs="Calibri"/>
                <w:sz w:val="24"/>
                <w:szCs w:val="24"/>
              </w:rPr>
              <w:t>Dorset</w:t>
            </w:r>
            <w:proofErr w:type="gramEnd"/>
            <w:r>
              <w:rPr>
                <w:rFonts w:ascii="Calibri" w:hAnsi="Calibri" w:eastAsia="Calibri" w:cs="Calibri"/>
                <w:sz w:val="24"/>
                <w:szCs w:val="24"/>
              </w:rPr>
              <w:t xml:space="preserve"> and Hampshire.</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286E389D" w14:textId="77777777">
            <w:pPr>
              <w:spacing w:after="0"/>
              <w:rPr>
                <w:rFonts w:ascii="Calibri" w:hAnsi="Calibri" w:eastAsia="Calibri" w:cs="Calibri"/>
              </w:rPr>
            </w:pPr>
            <w:r>
              <w:rPr>
                <w:rFonts w:ascii="Calibri" w:hAnsi="Calibri" w:eastAsia="Calibri" w:cs="Calibri"/>
                <w:sz w:val="24"/>
              </w:rPr>
              <w:t>One copy only.</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277E9A01"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3EE6F054" w14:textId="77777777">
            <w:pPr>
              <w:spacing w:after="0"/>
              <w:rPr>
                <w:rFonts w:ascii="Calibri" w:hAnsi="Calibri" w:eastAsia="Calibri" w:cs="Calibri"/>
              </w:rPr>
            </w:pPr>
            <w:r>
              <w:rPr>
                <w:rFonts w:ascii="Calibri" w:hAnsi="Calibri" w:eastAsia="Calibri" w:cs="Calibri"/>
                <w:sz w:val="24"/>
              </w:rPr>
              <w:t>Must relate to parishes which immediately adjoin the county. Content must be of relevance to Wiltshire communities and be of particular interest historically. See Wiltshire Libraries Collecting Areas for further details.</w:t>
            </w:r>
          </w:p>
        </w:tc>
      </w:tr>
      <w:tr w:rsidR="00110533" w:rsidTr="7BAE623F" w14:paraId="7DD23357" w14:textId="77777777">
        <w:trPr>
          <w:trHeight w:val="1"/>
        </w:trPr>
        <w:tc>
          <w:tcPr>
            <w:tcW w:w="1962" w:type="dxa"/>
            <w:vMerge/>
            <w:tcBorders/>
            <w:tcMar>
              <w:left w:w="108" w:type="dxa"/>
              <w:right w:w="108" w:type="dxa"/>
            </w:tcMar>
          </w:tcPr>
          <w:p w:rsidR="00110533" w:rsidP="002110FF" w:rsidRDefault="00110533" w14:paraId="2DE4C470" w14:textId="77777777">
            <w:pPr>
              <w:rPr>
                <w:rFonts w:ascii="Calibri" w:hAnsi="Calibri" w:eastAsia="Calibri" w:cs="Calibri"/>
              </w:rPr>
            </w:pP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3C50C18C" w14:textId="77777777">
            <w:pPr>
              <w:spacing w:after="0"/>
              <w:rPr>
                <w:rFonts w:ascii="Calibri" w:hAnsi="Calibri" w:eastAsia="Calibri" w:cs="Calibri"/>
              </w:rPr>
            </w:pPr>
            <w:r>
              <w:rPr>
                <w:rFonts w:ascii="Calibri" w:hAnsi="Calibri" w:eastAsia="Calibri" w:cs="Calibri"/>
                <w:sz w:val="24"/>
              </w:rPr>
              <w:t>Unpublished material</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011DEEEE" w14:textId="77777777">
            <w:pPr>
              <w:spacing w:after="0"/>
              <w:rPr>
                <w:rFonts w:ascii="Calibri" w:hAnsi="Calibri" w:eastAsia="Calibri" w:cs="Calibri"/>
              </w:rPr>
            </w:pPr>
            <w:r>
              <w:rPr>
                <w:rFonts w:ascii="Calibri" w:hAnsi="Calibri" w:eastAsia="Calibri" w:cs="Calibri"/>
                <w:sz w:val="24"/>
              </w:rPr>
              <w:t>Books and booklets, pamphlets, typescripts, theses, typed and handwritten material, bound and unbound.</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7463D67B" w14:textId="77777777">
            <w:pPr>
              <w:spacing w:after="0"/>
              <w:rPr>
                <w:rFonts w:ascii="Calibri" w:hAnsi="Calibri" w:eastAsia="Calibri" w:cs="Calibri"/>
              </w:rPr>
            </w:pPr>
            <w:r>
              <w:rPr>
                <w:rFonts w:ascii="Calibri" w:hAnsi="Calibri" w:eastAsia="Calibri" w:cs="Calibri"/>
                <w:sz w:val="24"/>
              </w:rPr>
              <w:t xml:space="preserve">Two copies of any item, both in the repository store (BL). A third copy to be placed in the open access area (AL) if the material </w:t>
            </w:r>
            <w:proofErr w:type="gramStart"/>
            <w:r>
              <w:rPr>
                <w:rFonts w:ascii="Calibri" w:hAnsi="Calibri" w:eastAsia="Calibri" w:cs="Calibri"/>
                <w:sz w:val="24"/>
              </w:rPr>
              <w:t>is considered to be</w:t>
            </w:r>
            <w:proofErr w:type="gramEnd"/>
            <w:r>
              <w:rPr>
                <w:rFonts w:ascii="Calibri" w:hAnsi="Calibri" w:eastAsia="Calibri" w:cs="Calibri"/>
                <w:sz w:val="24"/>
              </w:rPr>
              <w:t xml:space="preserve"> of particular interest.</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35282B77"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61184022" w14:textId="77777777">
            <w:pPr>
              <w:spacing w:after="0"/>
              <w:rPr>
                <w:rFonts w:ascii="Calibri" w:hAnsi="Calibri" w:eastAsia="Calibri" w:cs="Calibri"/>
                <w:sz w:val="24"/>
              </w:rPr>
            </w:pPr>
            <w:r>
              <w:rPr>
                <w:rFonts w:ascii="Calibri" w:hAnsi="Calibri" w:eastAsia="Calibri" w:cs="Calibri"/>
                <w:sz w:val="24"/>
              </w:rPr>
              <w:t>Includes Wiltshire content at 70% or more.</w:t>
            </w:r>
          </w:p>
          <w:p w:rsidR="00110533" w:rsidP="002110FF" w:rsidRDefault="00110533" w14:paraId="7A613243" w14:textId="77777777">
            <w:pPr>
              <w:spacing w:after="0"/>
              <w:rPr>
                <w:rFonts w:ascii="Calibri" w:hAnsi="Calibri" w:eastAsia="Calibri" w:cs="Calibri"/>
              </w:rPr>
            </w:pPr>
            <w:r>
              <w:rPr>
                <w:rFonts w:ascii="Calibri" w:hAnsi="Calibri" w:eastAsia="Calibri" w:cs="Calibri"/>
                <w:sz w:val="24"/>
              </w:rPr>
              <w:t>In good condition relating to one or more communities. Documents should show evidence of research, preferably including a bibliography and/or references, and be coherent in nature. Some items, such as handwritten material, may be best placed in WSHC Archives; liaise with WSHC Archives.</w:t>
            </w:r>
          </w:p>
        </w:tc>
      </w:tr>
      <w:tr w:rsidR="00110533" w:rsidTr="7BAE623F" w14:paraId="13EEBD41" w14:textId="77777777">
        <w:trPr>
          <w:trHeight w:val="1"/>
        </w:trPr>
        <w:tc>
          <w:tcPr>
            <w:tcW w:w="1962" w:type="dxa"/>
            <w:vMerge/>
            <w:tcBorders/>
            <w:tcMar>
              <w:left w:w="108" w:type="dxa"/>
              <w:right w:w="108" w:type="dxa"/>
            </w:tcMar>
          </w:tcPr>
          <w:p w:rsidR="00110533" w:rsidP="002110FF" w:rsidRDefault="00110533" w14:paraId="04088C51" w14:textId="77777777">
            <w:pPr>
              <w:rPr>
                <w:rFonts w:ascii="Calibri" w:hAnsi="Calibri" w:eastAsia="Calibri" w:cs="Calibri"/>
              </w:rPr>
            </w:pP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56FBAEB4" w14:textId="77777777">
            <w:pPr>
              <w:spacing w:after="0"/>
              <w:rPr>
                <w:rFonts w:ascii="Calibri" w:hAnsi="Calibri" w:eastAsia="Calibri" w:cs="Calibri"/>
              </w:rPr>
            </w:pPr>
            <w:r>
              <w:rPr>
                <w:rFonts w:ascii="Calibri" w:hAnsi="Calibri" w:eastAsia="Calibri" w:cs="Calibri"/>
                <w:sz w:val="24"/>
              </w:rPr>
              <w:t>Reports</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06A20D6" w14:textId="77777777">
            <w:pPr>
              <w:spacing w:after="0"/>
              <w:rPr>
                <w:rFonts w:ascii="Calibri" w:hAnsi="Calibri" w:eastAsia="Calibri" w:cs="Calibri"/>
                <w:sz w:val="24"/>
              </w:rPr>
            </w:pPr>
            <w:r>
              <w:rPr>
                <w:rFonts w:ascii="Calibri" w:hAnsi="Calibri" w:eastAsia="Calibri" w:cs="Calibri"/>
                <w:sz w:val="24"/>
              </w:rPr>
              <w:t>Produced by individuals and organisations.</w:t>
            </w:r>
          </w:p>
          <w:p w:rsidR="00110533" w:rsidP="002110FF" w:rsidRDefault="00110533" w14:paraId="527A655E" w14:textId="77777777">
            <w:pPr>
              <w:spacing w:after="0"/>
              <w:rPr>
                <w:rFonts w:ascii="Calibri" w:hAnsi="Calibri" w:eastAsia="Calibri" w:cs="Calibri"/>
              </w:rPr>
            </w:pPr>
            <w:r>
              <w:rPr>
                <w:rFonts w:ascii="Calibri" w:hAnsi="Calibri" w:eastAsia="Calibri" w:cs="Calibri"/>
                <w:sz w:val="24"/>
              </w:rPr>
              <w:t xml:space="preserve">Examples include population </w:t>
            </w:r>
            <w:r>
              <w:rPr>
                <w:rFonts w:ascii="Calibri" w:hAnsi="Calibri" w:eastAsia="Calibri" w:cs="Calibri"/>
                <w:sz w:val="24"/>
              </w:rPr>
              <w:lastRenderedPageBreak/>
              <w:t xml:space="preserve">studies, development proposals, road and transport proposals, county plans and heritage management plans, </w:t>
            </w:r>
            <w:proofErr w:type="gramStart"/>
            <w:r>
              <w:rPr>
                <w:rFonts w:ascii="Calibri" w:hAnsi="Calibri" w:eastAsia="Calibri" w:cs="Calibri"/>
                <w:sz w:val="24"/>
              </w:rPr>
              <w:t>access</w:t>
            </w:r>
            <w:proofErr w:type="gramEnd"/>
            <w:r>
              <w:rPr>
                <w:rFonts w:ascii="Calibri" w:hAnsi="Calibri" w:eastAsia="Calibri" w:cs="Calibri"/>
                <w:sz w:val="24"/>
              </w:rPr>
              <w:t xml:space="preserve"> and conservation plans.</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3C8FA6C2" w14:textId="77777777">
            <w:pPr>
              <w:spacing w:after="0"/>
              <w:rPr>
                <w:rFonts w:ascii="Calibri" w:hAnsi="Calibri" w:eastAsia="Calibri" w:cs="Calibri"/>
                <w:sz w:val="24"/>
              </w:rPr>
            </w:pPr>
            <w:r>
              <w:rPr>
                <w:rFonts w:ascii="Calibri" w:hAnsi="Calibri" w:eastAsia="Calibri" w:cs="Calibri"/>
                <w:sz w:val="24"/>
              </w:rPr>
              <w:lastRenderedPageBreak/>
              <w:t xml:space="preserve">One copy in the repository store (BL). An additional copy in BL if </w:t>
            </w:r>
            <w:r>
              <w:rPr>
                <w:rFonts w:ascii="Calibri" w:hAnsi="Calibri" w:eastAsia="Calibri" w:cs="Calibri"/>
                <w:sz w:val="24"/>
              </w:rPr>
              <w:lastRenderedPageBreak/>
              <w:t>the contents are deemed of particular interest.</w:t>
            </w:r>
          </w:p>
          <w:p w:rsidR="00110533" w:rsidP="002110FF" w:rsidRDefault="00110533" w14:paraId="6DFD319F" w14:textId="77777777">
            <w:pPr>
              <w:spacing w:after="0"/>
              <w:rPr>
                <w:rFonts w:ascii="Calibri" w:hAnsi="Calibri" w:eastAsia="Calibri" w:cs="Calibri"/>
              </w:rPr>
            </w:pP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2565961A" w14:textId="77777777">
            <w:pPr>
              <w:spacing w:after="0"/>
              <w:rPr>
                <w:rFonts w:ascii="Calibri" w:hAnsi="Calibri" w:eastAsia="Calibri" w:cs="Calibri"/>
                <w:sz w:val="24"/>
              </w:rPr>
            </w:pPr>
            <w:r>
              <w:rPr>
                <w:rFonts w:ascii="Calibri" w:hAnsi="Calibri" w:eastAsia="Calibri" w:cs="Calibri"/>
                <w:sz w:val="24"/>
              </w:rPr>
              <w:lastRenderedPageBreak/>
              <w:t>Non-fiction items.</w:t>
            </w:r>
          </w:p>
          <w:p w:rsidR="00110533" w:rsidP="002110FF" w:rsidRDefault="00110533" w14:paraId="453C284E" w14:textId="77777777">
            <w:pPr>
              <w:spacing w:after="0"/>
              <w:rPr>
                <w:rFonts w:ascii="Calibri" w:hAnsi="Calibri" w:eastAsia="Calibri" w:cs="Calibri"/>
                <w:sz w:val="24"/>
              </w:rPr>
            </w:pPr>
            <w:r>
              <w:rPr>
                <w:rFonts w:ascii="Calibri" w:hAnsi="Calibri" w:eastAsia="Calibri" w:cs="Calibri"/>
                <w:sz w:val="24"/>
              </w:rPr>
              <w:t xml:space="preserve">To include at least 80% Wiltshire content relating to Wiltshire communities, </w:t>
            </w:r>
            <w:proofErr w:type="gramStart"/>
            <w:r>
              <w:rPr>
                <w:rFonts w:ascii="Calibri" w:hAnsi="Calibri" w:eastAsia="Calibri" w:cs="Calibri"/>
                <w:sz w:val="24"/>
              </w:rPr>
              <w:lastRenderedPageBreak/>
              <w:t>infrastructure</w:t>
            </w:r>
            <w:proofErr w:type="gramEnd"/>
            <w:r>
              <w:rPr>
                <w:rFonts w:ascii="Calibri" w:hAnsi="Calibri" w:eastAsia="Calibri" w:cs="Calibri"/>
                <w:sz w:val="24"/>
              </w:rPr>
              <w:t xml:space="preserve"> or landscapes.                             </w:t>
            </w:r>
          </w:p>
          <w:p w:rsidR="00110533" w:rsidP="002110FF" w:rsidRDefault="00110533" w14:paraId="2FE30F67" w14:textId="77777777">
            <w:pPr>
              <w:spacing w:after="0"/>
              <w:rPr>
                <w:rFonts w:ascii="Calibri" w:hAnsi="Calibri" w:eastAsia="Calibri" w:cs="Calibri"/>
                <w:sz w:val="24"/>
              </w:rPr>
            </w:pPr>
          </w:p>
          <w:p w:rsidR="00110533" w:rsidP="002110FF" w:rsidRDefault="00110533" w14:paraId="34D2BECE" w14:textId="77777777">
            <w:pPr>
              <w:spacing w:after="0"/>
              <w:rPr>
                <w:rFonts w:ascii="Calibri" w:hAnsi="Calibri" w:eastAsia="Calibri" w:cs="Calibri"/>
              </w:rPr>
            </w:pPr>
            <w:r>
              <w:rPr>
                <w:rFonts w:ascii="Calibri" w:hAnsi="Calibri" w:eastAsia="Calibri" w:cs="Calibri"/>
                <w:sz w:val="24"/>
              </w:rPr>
              <w:t xml:space="preserve">Annual reports and accounts, waste, minerals and utilities plans, performance reports, financial statements and environmental statements are NOT collected and should be referred to WSHC Archives. Archaeological reports are NOT collected and should be referred to WSHC Archaeology. </w:t>
            </w:r>
          </w:p>
        </w:tc>
      </w:tr>
      <w:tr w:rsidR="00110533" w:rsidTr="7BAE623F" w14:paraId="56529911" w14:textId="77777777">
        <w:trPr>
          <w:trHeight w:val="1"/>
        </w:trPr>
        <w:tc>
          <w:tcPr>
            <w:tcW w:w="1962"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48DF26FA" w14:textId="77777777">
            <w:pPr>
              <w:spacing w:after="0"/>
              <w:rPr>
                <w:rFonts w:ascii="Calibri" w:hAnsi="Calibri" w:eastAsia="Calibri" w:cs="Calibri"/>
              </w:rPr>
            </w:pPr>
            <w:r>
              <w:rPr>
                <w:rFonts w:ascii="Calibri" w:hAnsi="Calibri" w:eastAsia="Calibri" w:cs="Calibri"/>
                <w:sz w:val="24"/>
              </w:rPr>
              <w:lastRenderedPageBreak/>
              <w:t>Heritage (General Reference) Collection (AO, AOS)</w:t>
            </w: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33E71FC9" w14:textId="77777777">
            <w:pPr>
              <w:spacing w:after="0"/>
              <w:rPr>
                <w:rFonts w:ascii="Calibri" w:hAnsi="Calibri" w:eastAsia="Calibri" w:cs="Calibri"/>
              </w:rPr>
            </w:pPr>
            <w:r>
              <w:rPr>
                <w:rFonts w:ascii="Calibri" w:hAnsi="Calibri" w:eastAsia="Calibri" w:cs="Calibri"/>
                <w:sz w:val="24"/>
              </w:rPr>
              <w:t>Published material</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44BB2920" w14:textId="77777777">
            <w:pPr>
              <w:spacing w:after="0"/>
              <w:rPr>
                <w:rFonts w:ascii="Calibri" w:hAnsi="Calibri" w:eastAsia="Calibri" w:cs="Calibri"/>
              </w:rPr>
            </w:pPr>
            <w:r>
              <w:rPr>
                <w:rFonts w:ascii="Calibri" w:hAnsi="Calibri" w:eastAsia="Calibri" w:cs="Calibri"/>
                <w:sz w:val="24"/>
              </w:rPr>
              <w:t>Books with an ISBN available in printed format, including monographs and research papers.</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5B2598ED" w14:textId="77777777">
            <w:pPr>
              <w:spacing w:after="0"/>
              <w:rPr>
                <w:rFonts w:ascii="Calibri" w:hAnsi="Calibri" w:eastAsia="Calibri" w:cs="Calibri"/>
              </w:rPr>
            </w:pPr>
            <w:r>
              <w:rPr>
                <w:rFonts w:ascii="Calibri" w:hAnsi="Calibri" w:eastAsia="Calibri" w:cs="Calibri"/>
                <w:sz w:val="24"/>
              </w:rPr>
              <w:t>One copy in the general reference ‘Heritage’ AO Collection.</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4C688FF1"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6266F434" w14:textId="0155FBF6">
            <w:pPr>
              <w:spacing w:after="0"/>
              <w:rPr>
                <w:rFonts w:ascii="Calibri" w:hAnsi="Calibri" w:eastAsia="Calibri" w:cs="Calibri"/>
                <w:sz w:val="24"/>
              </w:rPr>
            </w:pPr>
            <w:r>
              <w:rPr>
                <w:rFonts w:ascii="Calibri" w:hAnsi="Calibri" w:eastAsia="Calibri" w:cs="Calibri"/>
                <w:sz w:val="24"/>
              </w:rPr>
              <w:t>Material with a heritage genre</w:t>
            </w:r>
            <w:r w:rsidR="00816E34">
              <w:rPr>
                <w:rFonts w:ascii="Calibri" w:hAnsi="Calibri" w:eastAsia="Calibri" w:cs="Calibri"/>
                <w:sz w:val="24"/>
              </w:rPr>
              <w:t xml:space="preserve"> and </w:t>
            </w:r>
            <w:r w:rsidR="00CC6384">
              <w:rPr>
                <w:rFonts w:ascii="Calibri" w:hAnsi="Calibri" w:eastAsia="Calibri" w:cs="Calibri"/>
                <w:sz w:val="24"/>
              </w:rPr>
              <w:t xml:space="preserve">material </w:t>
            </w:r>
            <w:r w:rsidR="00816E34">
              <w:rPr>
                <w:rFonts w:ascii="Calibri" w:hAnsi="Calibri" w:eastAsia="Calibri" w:cs="Calibri"/>
                <w:sz w:val="24"/>
              </w:rPr>
              <w:t>which adds history and context to</w:t>
            </w:r>
            <w:r w:rsidR="00CC6384">
              <w:rPr>
                <w:rFonts w:ascii="Calibri" w:hAnsi="Calibri" w:eastAsia="Calibri" w:cs="Calibri"/>
                <w:sz w:val="24"/>
              </w:rPr>
              <w:t xml:space="preserve"> </w:t>
            </w:r>
            <w:r w:rsidR="00816E34">
              <w:rPr>
                <w:rFonts w:ascii="Calibri" w:hAnsi="Calibri" w:eastAsia="Calibri" w:cs="Calibri"/>
                <w:sz w:val="24"/>
              </w:rPr>
              <w:t xml:space="preserve">Special Collection: </w:t>
            </w:r>
            <w:r w:rsidR="00CC6384">
              <w:rPr>
                <w:rFonts w:ascii="Calibri" w:hAnsi="Calibri" w:eastAsia="Calibri" w:cs="Calibri"/>
                <w:sz w:val="24"/>
              </w:rPr>
              <w:t>Diverse collections in BL</w:t>
            </w:r>
            <w:r>
              <w:rPr>
                <w:rFonts w:ascii="Calibri" w:hAnsi="Calibri" w:eastAsia="Calibri" w:cs="Calibri"/>
                <w:sz w:val="24"/>
              </w:rPr>
              <w:t>.</w:t>
            </w:r>
          </w:p>
          <w:p w:rsidR="00110533" w:rsidP="002110FF" w:rsidRDefault="00110533" w14:paraId="22B35F0F" w14:textId="4A38C8C3">
            <w:pPr>
              <w:spacing w:after="0"/>
              <w:rPr>
                <w:rFonts w:ascii="Calibri" w:hAnsi="Calibri" w:eastAsia="Calibri" w:cs="Calibri"/>
              </w:rPr>
            </w:pPr>
            <w:r>
              <w:rPr>
                <w:rFonts w:ascii="Calibri" w:hAnsi="Calibri" w:eastAsia="Calibri" w:cs="Calibri"/>
                <w:sz w:val="24"/>
              </w:rPr>
              <w:t>Authors/editors/contributors must be proven researchers or experts in the</w:t>
            </w:r>
            <w:r w:rsidR="00CE6779">
              <w:rPr>
                <w:rFonts w:ascii="Calibri" w:hAnsi="Calibri" w:eastAsia="Calibri" w:cs="Calibri"/>
                <w:sz w:val="24"/>
              </w:rPr>
              <w:t xml:space="preserve">ir field with good peer </w:t>
            </w:r>
            <w:proofErr w:type="gramStart"/>
            <w:r w:rsidR="00CE6779">
              <w:rPr>
                <w:rFonts w:ascii="Calibri" w:hAnsi="Calibri" w:eastAsia="Calibri" w:cs="Calibri"/>
                <w:sz w:val="24"/>
              </w:rPr>
              <w:t>reviews</w:t>
            </w:r>
            <w:r w:rsidR="001A147A">
              <w:rPr>
                <w:rFonts w:ascii="Calibri" w:hAnsi="Calibri" w:eastAsia="Calibri" w:cs="Calibri"/>
                <w:sz w:val="24"/>
              </w:rPr>
              <w:t xml:space="preserve"> .</w:t>
            </w:r>
            <w:proofErr w:type="gramEnd"/>
            <w:r w:rsidR="001A147A">
              <w:rPr>
                <w:rFonts w:ascii="Calibri" w:hAnsi="Calibri" w:eastAsia="Calibri" w:cs="Calibri"/>
                <w:sz w:val="24"/>
              </w:rPr>
              <w:t xml:space="preserve"> Scope: general topics with specific topics covering the </w:t>
            </w:r>
            <w:proofErr w:type="gramStart"/>
            <w:r w:rsidR="001A147A">
              <w:rPr>
                <w:rFonts w:ascii="Calibri" w:hAnsi="Calibri" w:eastAsia="Calibri" w:cs="Calibri"/>
                <w:sz w:val="24"/>
              </w:rPr>
              <w:t>south west</w:t>
            </w:r>
            <w:proofErr w:type="gramEnd"/>
            <w:r w:rsidR="001A147A">
              <w:rPr>
                <w:rFonts w:ascii="Calibri" w:hAnsi="Calibri" w:eastAsia="Calibri" w:cs="Calibri"/>
                <w:sz w:val="24"/>
              </w:rPr>
              <w:t xml:space="preserve"> only. Site specific titles to cover Wiltshire and surrounding counties only</w:t>
            </w:r>
            <w:r w:rsidR="00E76EDC">
              <w:rPr>
                <w:rFonts w:ascii="Calibri" w:hAnsi="Calibri" w:eastAsia="Calibri" w:cs="Calibri"/>
                <w:sz w:val="24"/>
              </w:rPr>
              <w:t xml:space="preserve"> or for sites of international importance</w:t>
            </w:r>
            <w:r w:rsidR="001A147A">
              <w:rPr>
                <w:rFonts w:ascii="Calibri" w:hAnsi="Calibri" w:eastAsia="Calibri" w:cs="Calibri"/>
                <w:sz w:val="24"/>
              </w:rPr>
              <w:t>.</w:t>
            </w:r>
          </w:p>
        </w:tc>
      </w:tr>
      <w:tr w:rsidR="00110533" w:rsidTr="7BAE623F" w14:paraId="4B2FAFEC" w14:textId="77777777">
        <w:trPr>
          <w:trHeight w:val="1"/>
        </w:trPr>
        <w:tc>
          <w:tcPr>
            <w:tcW w:w="1962"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39C6FA1E" w14:textId="77777777">
            <w:pPr>
              <w:spacing w:after="0"/>
              <w:rPr>
                <w:rFonts w:ascii="Calibri" w:hAnsi="Calibri" w:eastAsia="Calibri" w:cs="Calibri"/>
              </w:rPr>
            </w:pPr>
            <w:r>
              <w:rPr>
                <w:rFonts w:ascii="Calibri" w:hAnsi="Calibri" w:eastAsia="Calibri" w:cs="Calibri"/>
                <w:sz w:val="24"/>
              </w:rPr>
              <w:t xml:space="preserve">Specialist Collections </w:t>
            </w:r>
            <w:r>
              <w:rPr>
                <w:rFonts w:ascii="Calibri" w:hAnsi="Calibri" w:eastAsia="Calibri" w:cs="Calibri"/>
                <w:sz w:val="24"/>
              </w:rPr>
              <w:lastRenderedPageBreak/>
              <w:t>(AL/BL)</w:t>
            </w: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21761BAE" w14:textId="77777777">
            <w:pPr>
              <w:spacing w:after="0"/>
              <w:rPr>
                <w:rFonts w:ascii="Calibri" w:hAnsi="Calibri" w:eastAsia="Calibri" w:cs="Calibri"/>
                <w:sz w:val="24"/>
              </w:rPr>
            </w:pPr>
            <w:r>
              <w:rPr>
                <w:rFonts w:ascii="Calibri" w:hAnsi="Calibri" w:eastAsia="Calibri" w:cs="Calibri"/>
                <w:sz w:val="24"/>
              </w:rPr>
              <w:lastRenderedPageBreak/>
              <w:t xml:space="preserve">Local Authors: </w:t>
            </w:r>
            <w:r>
              <w:rPr>
                <w:rFonts w:ascii="Calibri" w:hAnsi="Calibri" w:eastAsia="Calibri" w:cs="Calibri"/>
                <w:sz w:val="24"/>
              </w:rPr>
              <w:lastRenderedPageBreak/>
              <w:t>fiction and non-fiction:</w:t>
            </w:r>
          </w:p>
          <w:p w:rsidR="00110533" w:rsidP="002110FF" w:rsidRDefault="00110533" w14:paraId="4B10A053" w14:textId="77777777">
            <w:pPr>
              <w:spacing w:after="0"/>
              <w:rPr>
                <w:rFonts w:ascii="Calibri" w:hAnsi="Calibri" w:eastAsia="Calibri" w:cs="Calibri"/>
              </w:rPr>
            </w:pPr>
            <w:r>
              <w:rPr>
                <w:rFonts w:ascii="Calibri" w:hAnsi="Calibri" w:eastAsia="Calibri" w:cs="Calibri"/>
                <w:sz w:val="24"/>
              </w:rPr>
              <w:t>Non- Wiltshire related content</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57E3803E" w14:textId="77777777">
            <w:pPr>
              <w:spacing w:after="0"/>
              <w:rPr>
                <w:rFonts w:ascii="Calibri" w:hAnsi="Calibri" w:eastAsia="Calibri" w:cs="Calibri"/>
                <w:sz w:val="24"/>
              </w:rPr>
            </w:pPr>
            <w:r>
              <w:rPr>
                <w:rFonts w:ascii="Calibri" w:hAnsi="Calibri" w:eastAsia="Calibri" w:cs="Calibri"/>
                <w:sz w:val="24"/>
              </w:rPr>
              <w:lastRenderedPageBreak/>
              <w:t xml:space="preserve">Includes verse, essays, novels, </w:t>
            </w:r>
            <w:r w:rsidRPr="007E07EE">
              <w:rPr>
                <w:rFonts w:ascii="Calibri" w:hAnsi="Calibri" w:eastAsia="Calibri" w:cs="Calibri"/>
                <w:sz w:val="24"/>
              </w:rPr>
              <w:lastRenderedPageBreak/>
              <w:t>monographs.</w:t>
            </w:r>
            <w:r>
              <w:rPr>
                <w:rFonts w:ascii="Calibri" w:hAnsi="Calibri" w:eastAsia="Calibri" w:cs="Calibri"/>
                <w:sz w:val="24"/>
                <w:u w:val="single"/>
              </w:rPr>
              <w:t xml:space="preserve"> </w:t>
            </w:r>
            <w:r>
              <w:rPr>
                <w:rFonts w:ascii="Calibri" w:hAnsi="Calibri" w:eastAsia="Calibri" w:cs="Calibri"/>
                <w:sz w:val="24"/>
              </w:rPr>
              <w:t xml:space="preserve">In some </w:t>
            </w:r>
            <w:proofErr w:type="gramStart"/>
            <w:r>
              <w:rPr>
                <w:rFonts w:ascii="Calibri" w:hAnsi="Calibri" w:eastAsia="Calibri" w:cs="Calibri"/>
                <w:sz w:val="24"/>
              </w:rPr>
              <w:t>cases</w:t>
            </w:r>
            <w:proofErr w:type="gramEnd"/>
            <w:r>
              <w:rPr>
                <w:rFonts w:ascii="Calibri" w:hAnsi="Calibri" w:eastAsia="Calibri" w:cs="Calibri"/>
                <w:sz w:val="24"/>
              </w:rPr>
              <w:t xml:space="preserve"> the material collected may relate to experiences gained during a period out of the county covering the duration until the author returned.</w:t>
            </w:r>
          </w:p>
          <w:p w:rsidRPr="00812BF1" w:rsidR="00110533" w:rsidP="002110FF" w:rsidRDefault="00110533" w14:paraId="4DBBC089" w14:textId="77777777">
            <w:pPr>
              <w:spacing w:after="0"/>
              <w:rPr>
                <w:rFonts w:ascii="Calibri" w:hAnsi="Calibri" w:eastAsia="Calibri" w:cs="Calibri"/>
                <w:sz w:val="24"/>
              </w:rPr>
            </w:pPr>
            <w:r>
              <w:rPr>
                <w:rFonts w:ascii="Calibri" w:hAnsi="Calibri" w:eastAsia="Calibri" w:cs="Calibri"/>
                <w:sz w:val="24"/>
              </w:rPr>
              <w:t xml:space="preserve">Examples include accounts of travel or war-time </w:t>
            </w:r>
            <w:proofErr w:type="gramStart"/>
            <w:r>
              <w:rPr>
                <w:rFonts w:ascii="Calibri" w:hAnsi="Calibri" w:eastAsia="Calibri" w:cs="Calibri"/>
                <w:sz w:val="24"/>
              </w:rPr>
              <w:t>experiences</w:t>
            </w:r>
            <w:proofErr w:type="gramEnd"/>
            <w:r>
              <w:rPr>
                <w:rFonts w:ascii="Calibri" w:hAnsi="Calibri" w:eastAsia="Calibri" w:cs="Calibri"/>
                <w:sz w:val="24"/>
              </w:rPr>
              <w:t xml:space="preserve"> or time spent away from home through employment with a Wiltshire company.</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36D624D5" w14:textId="77777777">
            <w:pPr>
              <w:spacing w:after="0"/>
              <w:rPr>
                <w:rFonts w:ascii="Calibri" w:hAnsi="Calibri" w:eastAsia="Calibri" w:cs="Calibri"/>
              </w:rPr>
            </w:pPr>
            <w:r>
              <w:rPr>
                <w:rFonts w:ascii="Calibri" w:hAnsi="Calibri" w:eastAsia="Calibri" w:cs="Calibri"/>
                <w:sz w:val="24"/>
              </w:rPr>
              <w:lastRenderedPageBreak/>
              <w:t xml:space="preserve">One copy of any item in </w:t>
            </w:r>
            <w:r>
              <w:rPr>
                <w:rFonts w:ascii="Calibri" w:hAnsi="Calibri" w:eastAsia="Calibri" w:cs="Calibri"/>
                <w:sz w:val="24"/>
              </w:rPr>
              <w:lastRenderedPageBreak/>
              <w:t>the repository store (BL). The total number of items for each author should only reflect the scope and nature of their work, for example their first and last pieces, or those which were their most popular pieces. Maximum three items per author.</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504FC9C8" w14:textId="77777777">
            <w:pPr>
              <w:spacing w:after="0"/>
              <w:rPr>
                <w:rFonts w:ascii="Calibri" w:hAnsi="Calibri" w:eastAsia="Calibri" w:cs="Calibri"/>
                <w:sz w:val="24"/>
              </w:rPr>
            </w:pPr>
            <w:r>
              <w:rPr>
                <w:rFonts w:ascii="Calibri" w:hAnsi="Calibri" w:eastAsia="Calibri" w:cs="Calibri"/>
                <w:sz w:val="24"/>
              </w:rPr>
              <w:lastRenderedPageBreak/>
              <w:t xml:space="preserve">Author must have proven links to the </w:t>
            </w:r>
            <w:r>
              <w:rPr>
                <w:rFonts w:ascii="Calibri" w:hAnsi="Calibri" w:eastAsia="Calibri" w:cs="Calibri"/>
                <w:sz w:val="24"/>
              </w:rPr>
              <w:lastRenderedPageBreak/>
              <w:t>county through residency or birth.</w:t>
            </w:r>
          </w:p>
          <w:p w:rsidR="00110533" w:rsidP="002110FF" w:rsidRDefault="00110533" w14:paraId="1FFCE5A9" w14:textId="77777777">
            <w:pPr>
              <w:spacing w:after="0"/>
              <w:rPr>
                <w:rFonts w:ascii="Calibri" w:hAnsi="Calibri" w:eastAsia="Calibri" w:cs="Calibri"/>
                <w:sz w:val="24"/>
              </w:rPr>
            </w:pPr>
            <w:r>
              <w:rPr>
                <w:rFonts w:ascii="Calibri" w:hAnsi="Calibri" w:eastAsia="Calibri" w:cs="Calibri"/>
                <w:sz w:val="24"/>
              </w:rPr>
              <w:t>Works must be coherent in nature and be of a high standard.</w:t>
            </w:r>
          </w:p>
          <w:p w:rsidR="00110533" w:rsidP="002110FF" w:rsidRDefault="00110533" w14:paraId="44033C5E" w14:textId="77777777">
            <w:pPr>
              <w:spacing w:after="0"/>
              <w:rPr>
                <w:rFonts w:ascii="Calibri" w:hAnsi="Calibri" w:eastAsia="Calibri" w:cs="Calibri"/>
              </w:rPr>
            </w:pPr>
          </w:p>
        </w:tc>
      </w:tr>
      <w:tr w:rsidR="00110533" w:rsidTr="7BAE623F" w14:paraId="0E7855ED" w14:textId="77777777">
        <w:trPr>
          <w:trHeight w:val="1"/>
        </w:trPr>
        <w:tc>
          <w:tcPr>
            <w:tcW w:w="1962" w:type="dxa"/>
            <w:vMerge/>
            <w:tcBorders/>
            <w:tcMar>
              <w:left w:w="108" w:type="dxa"/>
              <w:right w:w="108" w:type="dxa"/>
            </w:tcMar>
          </w:tcPr>
          <w:p w:rsidR="00110533" w:rsidP="002110FF" w:rsidRDefault="00110533" w14:paraId="7F7CDF66" w14:textId="77777777">
            <w:pPr>
              <w:rPr>
                <w:rFonts w:ascii="Calibri" w:hAnsi="Calibri" w:eastAsia="Calibri" w:cs="Calibri"/>
              </w:rPr>
            </w:pP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7493571E" w14:textId="77777777">
            <w:pPr>
              <w:spacing w:after="0"/>
              <w:rPr>
                <w:rFonts w:ascii="Calibri" w:hAnsi="Calibri" w:eastAsia="Calibri" w:cs="Calibri"/>
              </w:rPr>
            </w:pPr>
            <w:r>
              <w:rPr>
                <w:rFonts w:ascii="Calibri" w:hAnsi="Calibri" w:eastAsia="Calibri" w:cs="Calibri"/>
                <w:sz w:val="24"/>
              </w:rPr>
              <w:t>Local Authors: fiction and non-fiction: Wiltshire related content</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53821EE5" w14:textId="77777777">
            <w:pPr>
              <w:spacing w:after="0"/>
              <w:rPr>
                <w:rFonts w:ascii="Calibri" w:hAnsi="Calibri" w:eastAsia="Calibri" w:cs="Calibri"/>
                <w:sz w:val="24"/>
              </w:rPr>
            </w:pPr>
            <w:r>
              <w:rPr>
                <w:rFonts w:ascii="Calibri" w:hAnsi="Calibri" w:eastAsia="Calibri" w:cs="Calibri"/>
                <w:sz w:val="24"/>
              </w:rPr>
              <w:t>Writings relating to life experiences or local knowledge, or fictional pieces relating to a Wiltshire place.</w:t>
            </w:r>
          </w:p>
          <w:p w:rsidR="00110533" w:rsidP="002110FF" w:rsidRDefault="00110533" w14:paraId="41E820EA" w14:textId="77777777">
            <w:pPr>
              <w:spacing w:after="0"/>
              <w:rPr>
                <w:rFonts w:ascii="Calibri" w:hAnsi="Calibri" w:eastAsia="Calibri" w:cs="Calibri"/>
              </w:rPr>
            </w:pPr>
            <w:r>
              <w:rPr>
                <w:rFonts w:ascii="Calibri" w:hAnsi="Calibri" w:eastAsia="Calibri" w:cs="Calibri"/>
                <w:sz w:val="24"/>
              </w:rPr>
              <w:t>Examples include childhood or adult recollections of Wiltshire locations, working or home life in Wiltshire.</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0143962A" w14:textId="77777777">
            <w:pPr>
              <w:spacing w:after="0"/>
              <w:rPr>
                <w:rFonts w:ascii="Calibri" w:hAnsi="Calibri" w:eastAsia="Calibri" w:cs="Calibri"/>
                <w:sz w:val="24"/>
              </w:rPr>
            </w:pPr>
            <w:r>
              <w:rPr>
                <w:rFonts w:ascii="Calibri" w:hAnsi="Calibri" w:eastAsia="Calibri" w:cs="Calibri"/>
                <w:sz w:val="24"/>
              </w:rPr>
              <w:t xml:space="preserve">One copy in the repository store (BL) unless the material is directly related to Wiltshire life, </w:t>
            </w:r>
            <w:proofErr w:type="gramStart"/>
            <w:r>
              <w:rPr>
                <w:rFonts w:ascii="Calibri" w:hAnsi="Calibri" w:eastAsia="Calibri" w:cs="Calibri"/>
                <w:sz w:val="24"/>
              </w:rPr>
              <w:t>people</w:t>
            </w:r>
            <w:proofErr w:type="gramEnd"/>
            <w:r>
              <w:rPr>
                <w:rFonts w:ascii="Calibri" w:hAnsi="Calibri" w:eastAsia="Calibri" w:cs="Calibri"/>
                <w:sz w:val="24"/>
              </w:rPr>
              <w:t xml:space="preserve"> or events when an additional copy can be placed in the repository store (BL). If the material is deemed of particular </w:t>
            </w:r>
            <w:r>
              <w:rPr>
                <w:rFonts w:ascii="Calibri" w:hAnsi="Calibri" w:eastAsia="Calibri" w:cs="Calibri"/>
                <w:sz w:val="24"/>
              </w:rPr>
              <w:lastRenderedPageBreak/>
              <w:t>interest, a third copy can be placed in AL.</w:t>
            </w:r>
          </w:p>
          <w:p w:rsidR="00110533" w:rsidP="002110FF" w:rsidRDefault="00110533" w14:paraId="18E484FA" w14:textId="77777777">
            <w:pPr>
              <w:spacing w:after="0"/>
              <w:rPr>
                <w:rFonts w:ascii="Calibri" w:hAnsi="Calibri" w:eastAsia="Calibri" w:cs="Calibri"/>
              </w:rPr>
            </w:pPr>
            <w:r>
              <w:rPr>
                <w:rFonts w:ascii="Calibri" w:hAnsi="Calibri" w:eastAsia="Calibri" w:cs="Calibri"/>
                <w:sz w:val="24"/>
              </w:rPr>
              <w:t>Maximum four items per author.</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1CE3BBF" w14:textId="77777777">
            <w:pPr>
              <w:spacing w:after="0"/>
              <w:rPr>
                <w:rFonts w:ascii="Calibri" w:hAnsi="Calibri" w:eastAsia="Calibri" w:cs="Calibri"/>
                <w:sz w:val="24"/>
              </w:rPr>
            </w:pPr>
            <w:r>
              <w:rPr>
                <w:rFonts w:ascii="Calibri" w:hAnsi="Calibri" w:eastAsia="Calibri" w:cs="Calibri"/>
                <w:sz w:val="24"/>
              </w:rPr>
              <w:lastRenderedPageBreak/>
              <w:t>Author must have proven links to the county through residency or birth.</w:t>
            </w:r>
          </w:p>
          <w:p w:rsidR="00110533" w:rsidP="002110FF" w:rsidRDefault="00110533" w14:paraId="2FD6D3F5" w14:textId="77777777">
            <w:pPr>
              <w:spacing w:after="0"/>
              <w:rPr>
                <w:rFonts w:ascii="Calibri" w:hAnsi="Calibri" w:eastAsia="Calibri" w:cs="Calibri"/>
                <w:sz w:val="24"/>
              </w:rPr>
            </w:pPr>
            <w:r>
              <w:rPr>
                <w:rFonts w:ascii="Calibri" w:hAnsi="Calibri" w:eastAsia="Calibri" w:cs="Calibri"/>
                <w:sz w:val="24"/>
              </w:rPr>
              <w:t>Content must be derived from local knowledge/research.</w:t>
            </w:r>
          </w:p>
          <w:p w:rsidR="00110533" w:rsidP="002110FF" w:rsidRDefault="00110533" w14:paraId="5F8E3DB9" w14:textId="77777777">
            <w:pPr>
              <w:spacing w:after="0"/>
              <w:rPr>
                <w:rFonts w:ascii="Calibri" w:hAnsi="Calibri" w:eastAsia="Calibri" w:cs="Calibri"/>
                <w:sz w:val="24"/>
              </w:rPr>
            </w:pPr>
            <w:r>
              <w:rPr>
                <w:rFonts w:ascii="Calibri" w:hAnsi="Calibri" w:eastAsia="Calibri" w:cs="Calibri"/>
                <w:sz w:val="24"/>
              </w:rPr>
              <w:t>The material must have a coherent structure and be of a high standard to include at least 80% Wiltshire content.</w:t>
            </w:r>
          </w:p>
          <w:p w:rsidR="00110533" w:rsidP="002110FF" w:rsidRDefault="00110533" w14:paraId="6EE2D0FC" w14:textId="77777777">
            <w:pPr>
              <w:spacing w:after="0"/>
              <w:rPr>
                <w:rFonts w:ascii="Calibri" w:hAnsi="Calibri" w:eastAsia="Calibri" w:cs="Calibri"/>
              </w:rPr>
            </w:pPr>
          </w:p>
        </w:tc>
      </w:tr>
      <w:tr w:rsidR="0056027F" w:rsidTr="7BAE623F" w14:paraId="29BE3C25" w14:textId="77777777">
        <w:trPr>
          <w:trHeight w:val="1"/>
        </w:trPr>
        <w:tc>
          <w:tcPr>
            <w:tcW w:w="1962" w:type="dxa"/>
            <w:vMerge/>
            <w:tcBorders/>
            <w:tcMar>
              <w:left w:w="108" w:type="dxa"/>
              <w:right w:w="108" w:type="dxa"/>
            </w:tcMar>
          </w:tcPr>
          <w:p w:rsidR="0056027F" w:rsidP="002110FF" w:rsidRDefault="0056027F" w14:paraId="39851AAC" w14:textId="77777777">
            <w:pPr>
              <w:rPr>
                <w:rFonts w:ascii="Calibri" w:hAnsi="Calibri" w:eastAsia="Calibri" w:cs="Calibri"/>
              </w:rPr>
            </w:pP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56027F" w:rsidP="002110FF" w:rsidRDefault="0056027F" w14:paraId="425D0D74" w14:textId="77777777">
            <w:pPr>
              <w:spacing w:after="0"/>
              <w:rPr>
                <w:rFonts w:ascii="Calibri" w:hAnsi="Calibri" w:eastAsia="Calibri" w:cs="Calibri"/>
                <w:sz w:val="24"/>
              </w:rPr>
            </w:pPr>
            <w:r>
              <w:rPr>
                <w:rFonts w:ascii="Calibri" w:hAnsi="Calibri" w:eastAsia="Calibri" w:cs="Calibri"/>
                <w:sz w:val="24"/>
              </w:rPr>
              <w:t>Creative Wiltshire Collection</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56027F" w:rsidP="00CE6779" w:rsidRDefault="0056027F" w14:paraId="06D9F43C" w14:textId="77777777">
            <w:pPr>
              <w:spacing w:after="0"/>
              <w:rPr>
                <w:rFonts w:ascii="Calibri" w:hAnsi="Calibri" w:eastAsia="Calibri" w:cs="Calibri"/>
                <w:sz w:val="24"/>
              </w:rPr>
            </w:pPr>
            <w:r>
              <w:rPr>
                <w:rFonts w:ascii="Calibri" w:hAnsi="Calibri" w:eastAsia="Calibri" w:cs="Calibri"/>
                <w:sz w:val="24"/>
              </w:rPr>
              <w:t>Works relating to individuals who have had a creative influence on the county through their residency or birth.</w:t>
            </w:r>
            <w:r w:rsidR="00CE6779">
              <w:rPr>
                <w:rFonts w:ascii="Calibri" w:hAnsi="Calibri" w:eastAsia="Calibri" w:cs="Calibri"/>
                <w:sz w:val="24"/>
              </w:rPr>
              <w:t xml:space="preserve"> Examples include books of artistic works, books of creative techniques written by Wiltshire people.</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56027F" w:rsidP="00CE6779" w:rsidRDefault="00CE6779" w14:paraId="727B5425" w14:textId="77777777">
            <w:pPr>
              <w:spacing w:after="0"/>
              <w:rPr>
                <w:rFonts w:ascii="Calibri" w:hAnsi="Calibri" w:eastAsia="Calibri" w:cs="Calibri"/>
                <w:sz w:val="24"/>
              </w:rPr>
            </w:pPr>
            <w:r>
              <w:rPr>
                <w:rFonts w:ascii="Calibri" w:hAnsi="Calibri" w:eastAsia="Calibri" w:cs="Calibri"/>
                <w:sz w:val="24"/>
              </w:rPr>
              <w:t>One copy in the repository store (BL). If the material is deemed of particular interest a second copy can be place in AL.</w:t>
            </w:r>
          </w:p>
          <w:p w:rsidR="00CE6779" w:rsidP="00CE6779" w:rsidRDefault="00CE6779" w14:paraId="0058120C" w14:textId="77777777">
            <w:pPr>
              <w:spacing w:after="0"/>
              <w:rPr>
                <w:rFonts w:ascii="Calibri" w:hAnsi="Calibri" w:eastAsia="Calibri" w:cs="Calibri"/>
                <w:sz w:val="24"/>
              </w:rPr>
            </w:pPr>
            <w:r>
              <w:rPr>
                <w:rFonts w:ascii="Calibri" w:hAnsi="Calibri" w:eastAsia="Calibri" w:cs="Calibri"/>
                <w:sz w:val="24"/>
              </w:rPr>
              <w:t>Maximum of four items per creative individual.</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CE6779" w:rsidP="00CE6779" w:rsidRDefault="00CE6779" w14:paraId="4DB8FA8D" w14:textId="77777777">
            <w:pPr>
              <w:spacing w:after="0"/>
              <w:rPr>
                <w:rFonts w:ascii="Calibri" w:hAnsi="Calibri" w:eastAsia="Calibri" w:cs="Calibri"/>
                <w:sz w:val="24"/>
              </w:rPr>
            </w:pPr>
            <w:r>
              <w:rPr>
                <w:rFonts w:ascii="Calibri" w:hAnsi="Calibri" w:eastAsia="Calibri" w:cs="Calibri"/>
                <w:sz w:val="24"/>
              </w:rPr>
              <w:t>Author must have proven links to the county through residency or birth.</w:t>
            </w:r>
          </w:p>
          <w:p w:rsidR="00CE6779" w:rsidP="00CE6779" w:rsidRDefault="00CE6779" w14:paraId="4C70C2CC" w14:textId="77777777">
            <w:pPr>
              <w:spacing w:after="0"/>
              <w:rPr>
                <w:rFonts w:ascii="Calibri" w:hAnsi="Calibri" w:eastAsia="Calibri" w:cs="Calibri"/>
                <w:sz w:val="24"/>
              </w:rPr>
            </w:pPr>
            <w:r>
              <w:rPr>
                <w:rFonts w:ascii="Calibri" w:hAnsi="Calibri" w:eastAsia="Calibri" w:cs="Calibri"/>
                <w:sz w:val="24"/>
              </w:rPr>
              <w:t>The material must have a coherent structure and be of a high standard.</w:t>
            </w:r>
          </w:p>
          <w:p w:rsidR="00CE6779" w:rsidP="00CE6779" w:rsidRDefault="00CE6779" w14:paraId="1CEDF097" w14:textId="77777777">
            <w:pPr>
              <w:spacing w:after="0"/>
              <w:rPr>
                <w:rFonts w:ascii="Calibri" w:hAnsi="Calibri" w:eastAsia="Calibri" w:cs="Calibri"/>
                <w:sz w:val="24"/>
              </w:rPr>
            </w:pPr>
            <w:r>
              <w:rPr>
                <w:rFonts w:ascii="Calibri" w:hAnsi="Calibri" w:eastAsia="Calibri" w:cs="Calibri"/>
                <w:sz w:val="24"/>
              </w:rPr>
              <w:t>Refer to the Creative Wiltshire collecting criteria for guidance.</w:t>
            </w:r>
          </w:p>
          <w:p w:rsidR="0056027F" w:rsidP="002110FF" w:rsidRDefault="0056027F" w14:paraId="6F339A95" w14:textId="77777777">
            <w:pPr>
              <w:spacing w:after="0"/>
              <w:rPr>
                <w:rFonts w:ascii="Calibri" w:hAnsi="Calibri" w:eastAsia="Calibri" w:cs="Calibri"/>
                <w:sz w:val="24"/>
              </w:rPr>
            </w:pPr>
          </w:p>
        </w:tc>
      </w:tr>
      <w:tr w:rsidR="00110533" w:rsidTr="7BAE623F" w14:paraId="434BA822" w14:textId="77777777">
        <w:trPr>
          <w:trHeight w:val="1"/>
        </w:trPr>
        <w:tc>
          <w:tcPr>
            <w:tcW w:w="1962" w:type="dxa"/>
            <w:vMerge/>
            <w:tcBorders/>
            <w:tcMar>
              <w:left w:w="108" w:type="dxa"/>
              <w:right w:w="108" w:type="dxa"/>
            </w:tcMar>
          </w:tcPr>
          <w:p w:rsidR="00110533" w:rsidP="002110FF" w:rsidRDefault="00110533" w14:paraId="02160E38" w14:textId="77777777">
            <w:pPr>
              <w:rPr>
                <w:rFonts w:ascii="Calibri" w:hAnsi="Calibri" w:eastAsia="Calibri" w:cs="Calibri"/>
              </w:rPr>
            </w:pP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816E34" w14:paraId="5C4CB0D9" w14:textId="77777777">
            <w:pPr>
              <w:spacing w:after="0"/>
              <w:rPr>
                <w:rFonts w:ascii="Calibri" w:hAnsi="Calibri" w:eastAsia="Calibri" w:cs="Calibri"/>
                <w:sz w:val="24"/>
              </w:rPr>
            </w:pPr>
            <w:r>
              <w:rPr>
                <w:rFonts w:ascii="Calibri" w:hAnsi="Calibri" w:eastAsia="Calibri" w:cs="Calibri"/>
                <w:sz w:val="24"/>
              </w:rPr>
              <w:t>Special Collections:</w:t>
            </w:r>
          </w:p>
          <w:p w:rsidR="00816E34" w:rsidP="002110FF" w:rsidRDefault="00816E34" w14:paraId="6F17F41F" w14:textId="77777777">
            <w:pPr>
              <w:spacing w:after="0"/>
              <w:rPr>
                <w:rFonts w:ascii="Calibri" w:hAnsi="Calibri" w:eastAsia="Calibri" w:cs="Calibri"/>
                <w:sz w:val="24"/>
              </w:rPr>
            </w:pPr>
            <w:r>
              <w:rPr>
                <w:rFonts w:ascii="Calibri" w:hAnsi="Calibri" w:eastAsia="Calibri" w:cs="Calibri"/>
                <w:sz w:val="24"/>
              </w:rPr>
              <w:t>Bequests</w:t>
            </w:r>
          </w:p>
          <w:p w:rsidR="00816E34" w:rsidP="002110FF" w:rsidRDefault="00816E34" w14:paraId="7F99FE5B" w14:textId="77777777">
            <w:pPr>
              <w:spacing w:after="0"/>
              <w:rPr>
                <w:rFonts w:ascii="Calibri" w:hAnsi="Calibri" w:eastAsia="Calibri" w:cs="Calibri"/>
                <w:sz w:val="24"/>
              </w:rPr>
            </w:pPr>
          </w:p>
          <w:p w:rsidR="00816E34" w:rsidP="002110FF" w:rsidRDefault="00816E34" w14:paraId="4B3097FB" w14:textId="77777777">
            <w:pPr>
              <w:spacing w:after="0"/>
              <w:rPr>
                <w:rFonts w:ascii="Calibri" w:hAnsi="Calibri" w:eastAsia="Calibri" w:cs="Calibri"/>
                <w:sz w:val="24"/>
              </w:rPr>
            </w:pPr>
          </w:p>
          <w:p w:rsidR="00816E34" w:rsidP="002110FF" w:rsidRDefault="00816E34" w14:paraId="0A193417" w14:textId="77777777">
            <w:pPr>
              <w:spacing w:after="0"/>
              <w:rPr>
                <w:rFonts w:ascii="Calibri" w:hAnsi="Calibri" w:eastAsia="Calibri" w:cs="Calibri"/>
                <w:sz w:val="24"/>
              </w:rPr>
            </w:pPr>
          </w:p>
          <w:p w:rsidR="00816E34" w:rsidP="002110FF" w:rsidRDefault="00816E34" w14:paraId="2B7C5921" w14:textId="77777777">
            <w:pPr>
              <w:spacing w:after="0"/>
              <w:rPr>
                <w:rFonts w:ascii="Calibri" w:hAnsi="Calibri" w:eastAsia="Calibri" w:cs="Calibri"/>
                <w:sz w:val="24"/>
              </w:rPr>
            </w:pPr>
          </w:p>
          <w:p w:rsidR="00816E34" w:rsidP="002110FF" w:rsidRDefault="00816E34" w14:paraId="6BAC72C0" w14:textId="77777777">
            <w:pPr>
              <w:spacing w:after="0"/>
              <w:rPr>
                <w:rFonts w:ascii="Calibri" w:hAnsi="Calibri" w:eastAsia="Calibri" w:cs="Calibri"/>
                <w:sz w:val="24"/>
              </w:rPr>
            </w:pPr>
          </w:p>
          <w:p w:rsidR="00816E34" w:rsidP="002110FF" w:rsidRDefault="00816E34" w14:paraId="112383BE" w14:textId="77777777">
            <w:pPr>
              <w:spacing w:after="0"/>
              <w:rPr>
                <w:rFonts w:ascii="Calibri" w:hAnsi="Calibri" w:eastAsia="Calibri" w:cs="Calibri"/>
                <w:sz w:val="24"/>
              </w:rPr>
            </w:pPr>
          </w:p>
          <w:p w:rsidR="00816E34" w:rsidP="002110FF" w:rsidRDefault="00816E34" w14:paraId="02635294" w14:textId="77777777">
            <w:pPr>
              <w:spacing w:after="0"/>
              <w:rPr>
                <w:rFonts w:ascii="Calibri" w:hAnsi="Calibri" w:eastAsia="Calibri" w:cs="Calibri"/>
                <w:sz w:val="24"/>
              </w:rPr>
            </w:pPr>
          </w:p>
          <w:p w:rsidR="00816E34" w:rsidP="002110FF" w:rsidRDefault="00816E34" w14:paraId="034EB67D" w14:textId="77777777">
            <w:pPr>
              <w:spacing w:after="0"/>
              <w:rPr>
                <w:rFonts w:ascii="Calibri" w:hAnsi="Calibri" w:eastAsia="Calibri" w:cs="Calibri"/>
                <w:sz w:val="24"/>
              </w:rPr>
            </w:pPr>
          </w:p>
          <w:p w:rsidR="00816E34" w:rsidP="002110FF" w:rsidRDefault="00816E34" w14:paraId="208E6154" w14:textId="77777777">
            <w:pPr>
              <w:spacing w:after="0"/>
              <w:rPr>
                <w:rFonts w:ascii="Calibri" w:hAnsi="Calibri" w:eastAsia="Calibri" w:cs="Calibri"/>
                <w:sz w:val="24"/>
              </w:rPr>
            </w:pPr>
          </w:p>
          <w:p w:rsidR="00816E34" w:rsidP="002110FF" w:rsidRDefault="00816E34" w14:paraId="44376690" w14:textId="77777777">
            <w:pPr>
              <w:spacing w:after="0"/>
              <w:rPr>
                <w:rFonts w:ascii="Calibri" w:hAnsi="Calibri" w:eastAsia="Calibri" w:cs="Calibri"/>
                <w:sz w:val="24"/>
              </w:rPr>
            </w:pPr>
          </w:p>
          <w:p w:rsidR="00816E34" w:rsidP="002110FF" w:rsidRDefault="00816E34" w14:paraId="207C8F73" w14:textId="77777777">
            <w:pPr>
              <w:spacing w:after="0"/>
              <w:rPr>
                <w:rFonts w:ascii="Calibri" w:hAnsi="Calibri" w:eastAsia="Calibri" w:cs="Calibri"/>
                <w:sz w:val="24"/>
              </w:rPr>
            </w:pPr>
          </w:p>
          <w:p w:rsidR="00816E34" w:rsidP="002110FF" w:rsidRDefault="00816E34" w14:paraId="104B1838" w14:textId="77777777">
            <w:pPr>
              <w:spacing w:after="0"/>
              <w:rPr>
                <w:rFonts w:ascii="Calibri" w:hAnsi="Calibri" w:eastAsia="Calibri" w:cs="Calibri"/>
                <w:sz w:val="24"/>
              </w:rPr>
            </w:pPr>
          </w:p>
          <w:p w:rsidR="00816E34" w:rsidP="002110FF" w:rsidRDefault="00816E34" w14:paraId="35D3C9A3" w14:textId="77777777">
            <w:pPr>
              <w:spacing w:after="0"/>
              <w:rPr>
                <w:rFonts w:ascii="Calibri" w:hAnsi="Calibri" w:eastAsia="Calibri" w:cs="Calibri"/>
                <w:sz w:val="24"/>
              </w:rPr>
            </w:pPr>
          </w:p>
          <w:p w:rsidR="00816E34" w:rsidP="002110FF" w:rsidRDefault="00816E34" w14:paraId="1308A6D5" w14:textId="77777777">
            <w:pPr>
              <w:spacing w:after="0"/>
              <w:rPr>
                <w:rFonts w:ascii="Calibri" w:hAnsi="Calibri" w:eastAsia="Calibri" w:cs="Calibri"/>
                <w:sz w:val="24"/>
              </w:rPr>
            </w:pPr>
          </w:p>
          <w:p w:rsidR="00816E34" w:rsidP="002110FF" w:rsidRDefault="00816E34" w14:paraId="4BCCF596" w14:textId="77777777">
            <w:pPr>
              <w:spacing w:after="0"/>
              <w:rPr>
                <w:rFonts w:ascii="Calibri" w:hAnsi="Calibri" w:eastAsia="Calibri" w:cs="Calibri"/>
                <w:sz w:val="24"/>
              </w:rPr>
            </w:pPr>
          </w:p>
          <w:p w:rsidR="00816E34" w:rsidP="002110FF" w:rsidRDefault="00816E34" w14:paraId="577ED52B" w14:textId="77777777">
            <w:pPr>
              <w:spacing w:after="0"/>
              <w:rPr>
                <w:rFonts w:ascii="Calibri" w:hAnsi="Calibri" w:eastAsia="Calibri" w:cs="Calibri"/>
                <w:sz w:val="24"/>
              </w:rPr>
            </w:pPr>
          </w:p>
          <w:p w:rsidR="00816E34" w:rsidP="002110FF" w:rsidRDefault="00816E34" w14:paraId="0F8637A1" w14:textId="77777777">
            <w:pPr>
              <w:spacing w:after="0"/>
              <w:rPr>
                <w:rFonts w:ascii="Calibri" w:hAnsi="Calibri" w:eastAsia="Calibri" w:cs="Calibri"/>
                <w:sz w:val="24"/>
              </w:rPr>
            </w:pPr>
          </w:p>
          <w:p w:rsidR="00816E34" w:rsidP="002110FF" w:rsidRDefault="00816E34" w14:paraId="3E56B19C" w14:textId="77777777">
            <w:pPr>
              <w:spacing w:after="0"/>
              <w:rPr>
                <w:rFonts w:ascii="Calibri" w:hAnsi="Calibri" w:eastAsia="Calibri" w:cs="Calibri"/>
                <w:sz w:val="24"/>
              </w:rPr>
            </w:pPr>
          </w:p>
          <w:p w:rsidR="00816E34" w:rsidP="002110FF" w:rsidRDefault="00816E34" w14:paraId="5A7834B1" w14:textId="77777777">
            <w:pPr>
              <w:spacing w:after="0"/>
              <w:rPr>
                <w:rFonts w:ascii="Calibri" w:hAnsi="Calibri" w:eastAsia="Calibri" w:cs="Calibri"/>
                <w:sz w:val="24"/>
              </w:rPr>
            </w:pPr>
          </w:p>
          <w:p w:rsidR="00816E34" w:rsidP="002110FF" w:rsidRDefault="00816E34" w14:paraId="10DAB5E4" w14:textId="77777777">
            <w:pPr>
              <w:spacing w:after="0"/>
              <w:rPr>
                <w:rFonts w:ascii="Calibri" w:hAnsi="Calibri" w:eastAsia="Calibri" w:cs="Calibri"/>
                <w:sz w:val="24"/>
              </w:rPr>
            </w:pPr>
            <w:r>
              <w:rPr>
                <w:rFonts w:ascii="Calibri" w:hAnsi="Calibri" w:eastAsia="Calibri" w:cs="Calibri"/>
                <w:sz w:val="24"/>
              </w:rPr>
              <w:t xml:space="preserve">Special Collections: </w:t>
            </w:r>
          </w:p>
          <w:p w:rsidR="00816E34" w:rsidP="002110FF" w:rsidRDefault="00816E34" w14:paraId="232C255B" w14:textId="5B93C88C">
            <w:pPr>
              <w:spacing w:after="0"/>
              <w:rPr>
                <w:rFonts w:ascii="Calibri" w:hAnsi="Calibri" w:eastAsia="Calibri" w:cs="Calibri"/>
              </w:rPr>
            </w:pPr>
            <w:r>
              <w:rPr>
                <w:rFonts w:ascii="Calibri" w:hAnsi="Calibri" w:eastAsia="Calibri" w:cs="Calibri"/>
                <w:sz w:val="24"/>
              </w:rPr>
              <w:t>Diverse collections</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4EC90B48" w14:textId="77777777">
            <w:pPr>
              <w:spacing w:after="0"/>
              <w:rPr>
                <w:rFonts w:ascii="Calibri" w:hAnsi="Calibri" w:eastAsia="Calibri" w:cs="Calibri"/>
                <w:sz w:val="24"/>
                <w:szCs w:val="24"/>
              </w:rPr>
            </w:pPr>
            <w:r w:rsidRPr="00827121">
              <w:rPr>
                <w:rFonts w:ascii="Calibri" w:hAnsi="Calibri" w:eastAsia="Calibri" w:cs="Calibri"/>
                <w:sz w:val="24"/>
                <w:szCs w:val="24"/>
              </w:rPr>
              <w:lastRenderedPageBreak/>
              <w:t>Personal property given in a will.</w:t>
            </w:r>
          </w:p>
          <w:p w:rsidR="00816E34" w:rsidP="002110FF" w:rsidRDefault="00816E34" w14:paraId="72AEE569" w14:textId="77777777">
            <w:pPr>
              <w:spacing w:after="0"/>
              <w:rPr>
                <w:rFonts w:ascii="Calibri" w:hAnsi="Calibri" w:eastAsia="Calibri" w:cs="Calibri"/>
                <w:sz w:val="24"/>
                <w:szCs w:val="24"/>
              </w:rPr>
            </w:pPr>
          </w:p>
          <w:p w:rsidR="00816E34" w:rsidP="002110FF" w:rsidRDefault="00816E34" w14:paraId="3B571DCA" w14:textId="77777777">
            <w:pPr>
              <w:spacing w:after="0"/>
              <w:rPr>
                <w:rFonts w:ascii="Calibri" w:hAnsi="Calibri" w:eastAsia="Calibri" w:cs="Calibri"/>
                <w:sz w:val="24"/>
                <w:szCs w:val="24"/>
              </w:rPr>
            </w:pPr>
          </w:p>
          <w:p w:rsidR="00816E34" w:rsidP="002110FF" w:rsidRDefault="00816E34" w14:paraId="6B424336" w14:textId="77777777">
            <w:pPr>
              <w:spacing w:after="0"/>
              <w:rPr>
                <w:rFonts w:ascii="Calibri" w:hAnsi="Calibri" w:eastAsia="Calibri" w:cs="Calibri"/>
                <w:sz w:val="24"/>
                <w:szCs w:val="24"/>
              </w:rPr>
            </w:pPr>
          </w:p>
          <w:p w:rsidR="00816E34" w:rsidP="002110FF" w:rsidRDefault="00816E34" w14:paraId="32DCDEB0" w14:textId="77777777">
            <w:pPr>
              <w:spacing w:after="0"/>
              <w:rPr>
                <w:rFonts w:ascii="Calibri" w:hAnsi="Calibri" w:eastAsia="Calibri" w:cs="Calibri"/>
                <w:sz w:val="24"/>
                <w:szCs w:val="24"/>
              </w:rPr>
            </w:pPr>
          </w:p>
          <w:p w:rsidR="00816E34" w:rsidP="002110FF" w:rsidRDefault="00816E34" w14:paraId="6D2ABBB6" w14:textId="77777777">
            <w:pPr>
              <w:spacing w:after="0"/>
              <w:rPr>
                <w:rFonts w:ascii="Calibri" w:hAnsi="Calibri" w:eastAsia="Calibri" w:cs="Calibri"/>
                <w:sz w:val="24"/>
                <w:szCs w:val="24"/>
              </w:rPr>
            </w:pPr>
          </w:p>
          <w:p w:rsidR="00816E34" w:rsidP="002110FF" w:rsidRDefault="00816E34" w14:paraId="38AC5421" w14:textId="77777777">
            <w:pPr>
              <w:spacing w:after="0"/>
              <w:rPr>
                <w:rFonts w:ascii="Calibri" w:hAnsi="Calibri" w:eastAsia="Calibri" w:cs="Calibri"/>
                <w:sz w:val="24"/>
                <w:szCs w:val="24"/>
              </w:rPr>
            </w:pPr>
          </w:p>
          <w:p w:rsidR="00816E34" w:rsidP="002110FF" w:rsidRDefault="00816E34" w14:paraId="780F0118" w14:textId="77777777">
            <w:pPr>
              <w:spacing w:after="0"/>
              <w:rPr>
                <w:rFonts w:ascii="Calibri" w:hAnsi="Calibri" w:eastAsia="Calibri" w:cs="Calibri"/>
                <w:sz w:val="24"/>
                <w:szCs w:val="24"/>
              </w:rPr>
            </w:pPr>
          </w:p>
          <w:p w:rsidR="00816E34" w:rsidP="002110FF" w:rsidRDefault="00816E34" w14:paraId="7A07B609" w14:textId="77777777">
            <w:pPr>
              <w:spacing w:after="0"/>
              <w:rPr>
                <w:rFonts w:ascii="Calibri" w:hAnsi="Calibri" w:eastAsia="Calibri" w:cs="Calibri"/>
                <w:sz w:val="24"/>
                <w:szCs w:val="24"/>
              </w:rPr>
            </w:pPr>
          </w:p>
          <w:p w:rsidR="00816E34" w:rsidP="002110FF" w:rsidRDefault="00816E34" w14:paraId="5D671E26" w14:textId="77777777">
            <w:pPr>
              <w:spacing w:after="0"/>
              <w:rPr>
                <w:rFonts w:ascii="Calibri" w:hAnsi="Calibri" w:eastAsia="Calibri" w:cs="Calibri"/>
                <w:sz w:val="24"/>
                <w:szCs w:val="24"/>
              </w:rPr>
            </w:pPr>
          </w:p>
          <w:p w:rsidR="00816E34" w:rsidP="002110FF" w:rsidRDefault="00816E34" w14:paraId="0D0A9CD0" w14:textId="77777777">
            <w:pPr>
              <w:spacing w:after="0"/>
              <w:rPr>
                <w:rFonts w:ascii="Calibri" w:hAnsi="Calibri" w:eastAsia="Calibri" w:cs="Calibri"/>
                <w:sz w:val="24"/>
                <w:szCs w:val="24"/>
              </w:rPr>
            </w:pPr>
          </w:p>
          <w:p w:rsidR="00816E34" w:rsidP="002110FF" w:rsidRDefault="00816E34" w14:paraId="72FAB76A" w14:textId="77777777">
            <w:pPr>
              <w:spacing w:after="0"/>
              <w:rPr>
                <w:rFonts w:ascii="Calibri" w:hAnsi="Calibri" w:eastAsia="Calibri" w:cs="Calibri"/>
                <w:sz w:val="24"/>
                <w:szCs w:val="24"/>
              </w:rPr>
            </w:pPr>
          </w:p>
          <w:p w:rsidR="00816E34" w:rsidP="002110FF" w:rsidRDefault="00816E34" w14:paraId="26916797" w14:textId="77777777">
            <w:pPr>
              <w:spacing w:after="0"/>
              <w:rPr>
                <w:rFonts w:ascii="Calibri" w:hAnsi="Calibri" w:eastAsia="Calibri" w:cs="Calibri"/>
                <w:sz w:val="24"/>
                <w:szCs w:val="24"/>
              </w:rPr>
            </w:pPr>
          </w:p>
          <w:p w:rsidR="00816E34" w:rsidP="002110FF" w:rsidRDefault="00816E34" w14:paraId="33F45F81" w14:textId="77777777">
            <w:pPr>
              <w:spacing w:after="0"/>
              <w:rPr>
                <w:rFonts w:ascii="Calibri" w:hAnsi="Calibri" w:eastAsia="Calibri" w:cs="Calibri"/>
                <w:sz w:val="24"/>
                <w:szCs w:val="24"/>
              </w:rPr>
            </w:pPr>
          </w:p>
          <w:p w:rsidR="00816E34" w:rsidP="002110FF" w:rsidRDefault="00816E34" w14:paraId="4F529EBB" w14:textId="77777777">
            <w:pPr>
              <w:spacing w:after="0"/>
              <w:rPr>
                <w:rFonts w:ascii="Calibri" w:hAnsi="Calibri" w:eastAsia="Calibri" w:cs="Calibri"/>
                <w:sz w:val="24"/>
                <w:szCs w:val="24"/>
              </w:rPr>
            </w:pPr>
          </w:p>
          <w:p w:rsidR="00816E34" w:rsidP="002110FF" w:rsidRDefault="00816E34" w14:paraId="333FA77D" w14:textId="77777777">
            <w:pPr>
              <w:spacing w:after="0"/>
              <w:rPr>
                <w:rFonts w:ascii="Calibri" w:hAnsi="Calibri" w:eastAsia="Calibri" w:cs="Calibri"/>
                <w:sz w:val="24"/>
                <w:szCs w:val="24"/>
              </w:rPr>
            </w:pPr>
          </w:p>
          <w:p w:rsidR="00816E34" w:rsidP="002110FF" w:rsidRDefault="00816E34" w14:paraId="7A68839E" w14:textId="77777777">
            <w:pPr>
              <w:spacing w:after="0"/>
              <w:rPr>
                <w:rFonts w:ascii="Calibri" w:hAnsi="Calibri" w:eastAsia="Calibri" w:cs="Calibri"/>
                <w:sz w:val="24"/>
                <w:szCs w:val="24"/>
              </w:rPr>
            </w:pPr>
          </w:p>
          <w:p w:rsidR="00816E34" w:rsidP="002110FF" w:rsidRDefault="00816E34" w14:paraId="68865550" w14:textId="77777777">
            <w:pPr>
              <w:spacing w:after="0"/>
              <w:rPr>
                <w:rFonts w:ascii="Calibri" w:hAnsi="Calibri" w:eastAsia="Calibri" w:cs="Calibri"/>
                <w:sz w:val="24"/>
                <w:szCs w:val="24"/>
              </w:rPr>
            </w:pPr>
          </w:p>
          <w:p w:rsidR="00816E34" w:rsidP="002110FF" w:rsidRDefault="00816E34" w14:paraId="4D88FB33" w14:textId="77777777">
            <w:pPr>
              <w:spacing w:after="0"/>
              <w:rPr>
                <w:rFonts w:ascii="Calibri" w:hAnsi="Calibri" w:eastAsia="Calibri" w:cs="Calibri"/>
                <w:sz w:val="24"/>
                <w:szCs w:val="24"/>
              </w:rPr>
            </w:pPr>
          </w:p>
          <w:p w:rsidR="00816E34" w:rsidP="002110FF" w:rsidRDefault="00816E34" w14:paraId="13E5F3BB" w14:textId="77777777">
            <w:pPr>
              <w:spacing w:after="0"/>
              <w:rPr>
                <w:rFonts w:ascii="Calibri" w:hAnsi="Calibri" w:eastAsia="Calibri" w:cs="Calibri"/>
                <w:sz w:val="24"/>
                <w:szCs w:val="24"/>
              </w:rPr>
            </w:pPr>
          </w:p>
          <w:p w:rsidR="00816E34" w:rsidP="00816E34" w:rsidRDefault="00816E34" w14:paraId="77C40042" w14:textId="749E43B2">
            <w:pPr>
              <w:rPr>
                <w:rFonts w:eastAsia="Arial" w:cs="Arial"/>
                <w:color w:val="555555"/>
                <w:sz w:val="24"/>
                <w:szCs w:val="24"/>
              </w:rPr>
            </w:pPr>
            <w:r>
              <w:rPr>
                <w:rFonts w:cs="Arial" w:asciiTheme="minorHAnsi" w:hAnsiTheme="minorHAnsi"/>
                <w:sz w:val="24"/>
                <w:szCs w:val="24"/>
              </w:rPr>
              <w:t xml:space="preserve">Items that </w:t>
            </w:r>
            <w:r w:rsidRPr="7C0BAE96">
              <w:rPr>
                <w:rFonts w:cs="Arial" w:asciiTheme="minorHAnsi" w:hAnsiTheme="minorHAnsi"/>
                <w:sz w:val="24"/>
                <w:szCs w:val="24"/>
              </w:rPr>
              <w:t xml:space="preserve">reflect the diverse nature of Wiltshire’s communities. The term ‘diversity’ includes but is not limited </w:t>
            </w:r>
            <w:proofErr w:type="gramStart"/>
            <w:r w:rsidRPr="7C0BAE96">
              <w:rPr>
                <w:rFonts w:cs="Arial" w:asciiTheme="minorHAnsi" w:hAnsiTheme="minorHAnsi"/>
                <w:sz w:val="24"/>
                <w:szCs w:val="24"/>
              </w:rPr>
              <w:t>to</w:t>
            </w:r>
            <w:r>
              <w:rPr>
                <w:rFonts w:cs="Arial" w:asciiTheme="minorHAnsi" w:hAnsiTheme="minorHAnsi"/>
                <w:sz w:val="24"/>
                <w:szCs w:val="24"/>
              </w:rPr>
              <w:t>:</w:t>
            </w:r>
            <w:proofErr w:type="gramEnd"/>
            <w:r w:rsidRPr="7C0BAE96">
              <w:rPr>
                <w:rFonts w:cs="Arial" w:asciiTheme="minorHAnsi" w:hAnsiTheme="minorHAnsi"/>
                <w:sz w:val="24"/>
                <w:szCs w:val="24"/>
              </w:rPr>
              <w:t xml:space="preserve"> ethnicity, gender, sexual orientation, disability, neurodiversity, religious beliefs, age/stage of life, class/socio-economic status, travelling and military communities. </w:t>
            </w:r>
          </w:p>
          <w:p w:rsidRPr="00827121" w:rsidR="00816E34" w:rsidP="002110FF" w:rsidRDefault="00816E34" w14:paraId="6FA1D193" w14:textId="7BFF8032">
            <w:pPr>
              <w:spacing w:after="0"/>
              <w:rPr>
                <w:rFonts w:ascii="Calibri" w:hAnsi="Calibri" w:eastAsia="Calibri" w:cs="Calibri"/>
                <w:sz w:val="24"/>
                <w:szCs w:val="24"/>
              </w:rPr>
            </w:pP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0B23BCF" w14:textId="77777777">
            <w:pPr>
              <w:spacing w:after="0"/>
              <w:rPr>
                <w:rFonts w:ascii="Calibri" w:hAnsi="Calibri" w:eastAsia="Calibri" w:cs="Calibri"/>
                <w:sz w:val="24"/>
              </w:rPr>
            </w:pPr>
            <w:r>
              <w:rPr>
                <w:rFonts w:ascii="Calibri" w:hAnsi="Calibri" w:eastAsia="Calibri" w:cs="Calibri"/>
                <w:sz w:val="24"/>
              </w:rPr>
              <w:lastRenderedPageBreak/>
              <w:t>Evidence of the bequest must be supplied before the material can be accepted to include any conditions which have been made as part of the bequest.</w:t>
            </w:r>
          </w:p>
          <w:p w:rsidR="00816E34" w:rsidP="002110FF" w:rsidRDefault="00816E34" w14:paraId="2EF75C97" w14:textId="77777777">
            <w:pPr>
              <w:spacing w:after="0"/>
              <w:rPr>
                <w:rFonts w:ascii="Calibri" w:hAnsi="Calibri" w:eastAsia="Calibri" w:cs="Calibri"/>
                <w:sz w:val="24"/>
              </w:rPr>
            </w:pPr>
          </w:p>
          <w:p w:rsidR="00816E34" w:rsidP="002110FF" w:rsidRDefault="00816E34" w14:paraId="59F47E41" w14:textId="77777777">
            <w:pPr>
              <w:spacing w:after="0"/>
              <w:rPr>
                <w:rFonts w:ascii="Calibri" w:hAnsi="Calibri" w:eastAsia="Calibri" w:cs="Calibri"/>
                <w:sz w:val="24"/>
              </w:rPr>
            </w:pPr>
          </w:p>
          <w:p w:rsidR="00816E34" w:rsidP="002110FF" w:rsidRDefault="00816E34" w14:paraId="7354DECE" w14:textId="77777777">
            <w:pPr>
              <w:spacing w:after="0"/>
              <w:rPr>
                <w:rFonts w:ascii="Calibri" w:hAnsi="Calibri" w:eastAsia="Calibri" w:cs="Calibri"/>
                <w:sz w:val="24"/>
              </w:rPr>
            </w:pPr>
          </w:p>
          <w:p w:rsidR="00816E34" w:rsidP="002110FF" w:rsidRDefault="00816E34" w14:paraId="55025DFB" w14:textId="77777777">
            <w:pPr>
              <w:spacing w:after="0"/>
              <w:rPr>
                <w:rFonts w:ascii="Calibri" w:hAnsi="Calibri" w:eastAsia="Calibri" w:cs="Calibri"/>
                <w:sz w:val="24"/>
              </w:rPr>
            </w:pPr>
          </w:p>
          <w:p w:rsidR="00816E34" w:rsidP="002110FF" w:rsidRDefault="00816E34" w14:paraId="5D8AB594" w14:textId="77777777">
            <w:pPr>
              <w:spacing w:after="0"/>
              <w:rPr>
                <w:rFonts w:ascii="Calibri" w:hAnsi="Calibri" w:eastAsia="Calibri" w:cs="Calibri"/>
                <w:sz w:val="24"/>
              </w:rPr>
            </w:pPr>
          </w:p>
          <w:p w:rsidR="00816E34" w:rsidP="002110FF" w:rsidRDefault="00816E34" w14:paraId="11703174" w14:textId="77777777">
            <w:pPr>
              <w:spacing w:after="0"/>
              <w:rPr>
                <w:rFonts w:ascii="Calibri" w:hAnsi="Calibri" w:eastAsia="Calibri" w:cs="Calibri"/>
                <w:sz w:val="24"/>
              </w:rPr>
            </w:pPr>
          </w:p>
          <w:p w:rsidR="00816E34" w:rsidP="002110FF" w:rsidRDefault="00816E34" w14:paraId="0236E4C5" w14:textId="77777777">
            <w:pPr>
              <w:spacing w:after="0"/>
              <w:rPr>
                <w:rFonts w:ascii="Calibri" w:hAnsi="Calibri" w:eastAsia="Calibri" w:cs="Calibri"/>
                <w:sz w:val="24"/>
              </w:rPr>
            </w:pPr>
          </w:p>
          <w:p w:rsidR="00816E34" w:rsidP="002110FF" w:rsidRDefault="00816E34" w14:paraId="1DFD4886" w14:textId="77777777">
            <w:pPr>
              <w:spacing w:after="0"/>
              <w:rPr>
                <w:rFonts w:ascii="Calibri" w:hAnsi="Calibri" w:eastAsia="Calibri" w:cs="Calibri"/>
                <w:sz w:val="24"/>
              </w:rPr>
            </w:pPr>
          </w:p>
          <w:p w:rsidR="00816E34" w:rsidP="002110FF" w:rsidRDefault="00816E34" w14:paraId="2DF1EA1E" w14:textId="0C5F438C">
            <w:pPr>
              <w:spacing w:after="0"/>
              <w:rPr>
                <w:rFonts w:ascii="Calibri" w:hAnsi="Calibri" w:eastAsia="Calibri" w:cs="Calibri"/>
              </w:rPr>
            </w:pPr>
            <w:r>
              <w:rPr>
                <w:rFonts w:ascii="Calibri" w:hAnsi="Calibri" w:eastAsia="Calibri" w:cs="Calibri"/>
                <w:sz w:val="24"/>
              </w:rPr>
              <w:t>One to two copies in the repository store (BL) depending on relevance.</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34AF4229" w14:textId="1B674DE4">
            <w:pPr>
              <w:spacing w:after="0"/>
              <w:rPr>
                <w:rFonts w:ascii="Calibri" w:hAnsi="Calibri" w:eastAsia="Calibri" w:cs="Calibri"/>
                <w:sz w:val="24"/>
              </w:rPr>
            </w:pPr>
            <w:r>
              <w:rPr>
                <w:rFonts w:ascii="Calibri" w:hAnsi="Calibri" w:eastAsia="Calibri" w:cs="Calibri"/>
                <w:sz w:val="24"/>
              </w:rPr>
              <w:lastRenderedPageBreak/>
              <w:t xml:space="preserve">All enquiries to be referred to the </w:t>
            </w:r>
            <w:r w:rsidR="00317803">
              <w:rPr>
                <w:rFonts w:ascii="Calibri" w:hAnsi="Calibri" w:eastAsia="Calibri" w:cs="Calibri"/>
                <w:sz w:val="24"/>
              </w:rPr>
              <w:t>Archives &amp; Local Studies Lead (Development, Wellbeing and Local Studies)</w:t>
            </w:r>
            <w:r>
              <w:rPr>
                <w:rFonts w:ascii="Calibri" w:hAnsi="Calibri" w:eastAsia="Calibri" w:cs="Calibri"/>
                <w:sz w:val="24"/>
              </w:rPr>
              <w:t>.</w:t>
            </w:r>
          </w:p>
          <w:p w:rsidR="00110533" w:rsidP="002110FF" w:rsidRDefault="00110533" w14:paraId="61A9D483" w14:textId="77777777">
            <w:pPr>
              <w:spacing w:after="0"/>
              <w:rPr>
                <w:rFonts w:ascii="Calibri" w:hAnsi="Calibri" w:eastAsia="Calibri" w:cs="Calibri"/>
                <w:sz w:val="24"/>
              </w:rPr>
            </w:pPr>
            <w:r w:rsidRPr="003B46F6">
              <w:rPr>
                <w:rFonts w:ascii="Calibri" w:hAnsi="Calibri" w:eastAsia="Calibri" w:cs="Calibri"/>
                <w:sz w:val="24"/>
              </w:rPr>
              <w:t>If accepted</w:t>
            </w:r>
            <w:r>
              <w:rPr>
                <w:rFonts w:ascii="Calibri" w:hAnsi="Calibri" w:eastAsia="Calibri" w:cs="Calibri"/>
                <w:sz w:val="24"/>
              </w:rPr>
              <w:t xml:space="preserve"> into the collection</w:t>
            </w:r>
            <w:r w:rsidRPr="003B46F6">
              <w:rPr>
                <w:rFonts w:ascii="Calibri" w:hAnsi="Calibri" w:eastAsia="Calibri" w:cs="Calibri"/>
                <w:sz w:val="24"/>
              </w:rPr>
              <w:t xml:space="preserve"> a letter </w:t>
            </w:r>
            <w:r>
              <w:rPr>
                <w:rFonts w:ascii="Calibri" w:hAnsi="Calibri" w:eastAsia="Calibri" w:cs="Calibri"/>
                <w:sz w:val="24"/>
              </w:rPr>
              <w:t>must</w:t>
            </w:r>
            <w:r w:rsidRPr="003B46F6">
              <w:rPr>
                <w:rFonts w:ascii="Calibri" w:hAnsi="Calibri" w:eastAsia="Calibri" w:cs="Calibri"/>
                <w:sz w:val="24"/>
              </w:rPr>
              <w:t xml:space="preserve"> be given to the </w:t>
            </w:r>
            <w:r>
              <w:rPr>
                <w:rFonts w:ascii="Calibri" w:hAnsi="Calibri" w:eastAsia="Calibri" w:cs="Calibri"/>
                <w:sz w:val="24"/>
              </w:rPr>
              <w:t>benefactor’s</w:t>
            </w:r>
            <w:r w:rsidRPr="003B46F6">
              <w:rPr>
                <w:rFonts w:ascii="Calibri" w:hAnsi="Calibri" w:eastAsia="Calibri" w:cs="Calibri"/>
                <w:sz w:val="24"/>
              </w:rPr>
              <w:t xml:space="preserve"> next of kin or executor providing details of </w:t>
            </w:r>
            <w:r>
              <w:rPr>
                <w:rFonts w:ascii="Calibri" w:hAnsi="Calibri" w:eastAsia="Calibri" w:cs="Calibri"/>
                <w:sz w:val="24"/>
              </w:rPr>
              <w:t xml:space="preserve">what </w:t>
            </w:r>
            <w:r w:rsidRPr="003B46F6">
              <w:rPr>
                <w:rFonts w:ascii="Calibri" w:hAnsi="Calibri" w:eastAsia="Calibri" w:cs="Calibri"/>
                <w:sz w:val="24"/>
              </w:rPr>
              <w:t xml:space="preserve">will happen to the </w:t>
            </w:r>
            <w:proofErr w:type="spellStart"/>
            <w:r w:rsidRPr="003B46F6">
              <w:rPr>
                <w:rFonts w:ascii="Calibri" w:hAnsi="Calibri" w:eastAsia="Calibri" w:cs="Calibri"/>
                <w:sz w:val="24"/>
              </w:rPr>
              <w:t>bequested</w:t>
            </w:r>
            <w:proofErr w:type="spellEnd"/>
            <w:r w:rsidRPr="003B46F6">
              <w:rPr>
                <w:rFonts w:ascii="Calibri" w:hAnsi="Calibri" w:eastAsia="Calibri" w:cs="Calibri"/>
                <w:sz w:val="24"/>
              </w:rPr>
              <w:t xml:space="preserve"> material </w:t>
            </w:r>
            <w:r>
              <w:rPr>
                <w:rFonts w:ascii="Calibri" w:hAnsi="Calibri" w:eastAsia="Calibri" w:cs="Calibri"/>
                <w:sz w:val="24"/>
              </w:rPr>
              <w:t>in the present</w:t>
            </w:r>
            <w:r w:rsidRPr="003B46F6">
              <w:rPr>
                <w:rFonts w:ascii="Calibri" w:hAnsi="Calibri" w:eastAsia="Calibri" w:cs="Calibri"/>
                <w:sz w:val="24"/>
              </w:rPr>
              <w:t xml:space="preserve"> and considerations for the future</w:t>
            </w:r>
            <w:r>
              <w:rPr>
                <w:rFonts w:ascii="Calibri" w:hAnsi="Calibri" w:eastAsia="Calibri" w:cs="Calibri"/>
                <w:sz w:val="24"/>
              </w:rPr>
              <w:t xml:space="preserve">. </w:t>
            </w:r>
            <w:r w:rsidRPr="003B46F6">
              <w:rPr>
                <w:rFonts w:ascii="Calibri" w:hAnsi="Calibri" w:eastAsia="Calibri" w:cs="Calibri"/>
                <w:sz w:val="24"/>
              </w:rPr>
              <w:t xml:space="preserve"> </w:t>
            </w:r>
            <w:r>
              <w:rPr>
                <w:rFonts w:ascii="Calibri" w:hAnsi="Calibri" w:eastAsia="Calibri" w:cs="Calibri"/>
                <w:sz w:val="24"/>
              </w:rPr>
              <w:t xml:space="preserve">A </w:t>
            </w:r>
            <w:r w:rsidRPr="003B46F6">
              <w:rPr>
                <w:rFonts w:ascii="Calibri" w:hAnsi="Calibri" w:eastAsia="Calibri" w:cs="Calibri"/>
                <w:sz w:val="24"/>
              </w:rPr>
              <w:t>gift form</w:t>
            </w:r>
            <w:r>
              <w:rPr>
                <w:rFonts w:ascii="Calibri" w:hAnsi="Calibri" w:eastAsia="Calibri" w:cs="Calibri"/>
                <w:sz w:val="24"/>
              </w:rPr>
              <w:t xml:space="preserve"> will also be </w:t>
            </w:r>
            <w:r>
              <w:rPr>
                <w:rFonts w:ascii="Calibri" w:hAnsi="Calibri" w:eastAsia="Calibri" w:cs="Calibri"/>
                <w:sz w:val="24"/>
              </w:rPr>
              <w:lastRenderedPageBreak/>
              <w:t>included</w:t>
            </w:r>
            <w:r w:rsidRPr="003B46F6">
              <w:rPr>
                <w:rFonts w:ascii="Calibri" w:hAnsi="Calibri" w:eastAsia="Calibri" w:cs="Calibri"/>
                <w:sz w:val="24"/>
              </w:rPr>
              <w:t xml:space="preserve">.  </w:t>
            </w:r>
          </w:p>
          <w:p w:rsidR="00816E34" w:rsidP="002110FF" w:rsidRDefault="00816E34" w14:paraId="058B7F2D" w14:textId="77777777">
            <w:pPr>
              <w:spacing w:after="0"/>
              <w:rPr>
                <w:rFonts w:ascii="Calibri" w:hAnsi="Calibri" w:eastAsia="Calibri" w:cs="Calibri"/>
                <w:sz w:val="24"/>
              </w:rPr>
            </w:pPr>
          </w:p>
          <w:p w:rsidR="00816E34" w:rsidP="00816E34" w:rsidRDefault="00816E34" w14:paraId="7D1C350B" w14:textId="7A8DAD47">
            <w:pPr>
              <w:spacing w:after="0"/>
              <w:rPr>
                <w:rFonts w:ascii="Calibri" w:hAnsi="Calibri" w:eastAsia="Calibri" w:cs="Calibri"/>
                <w:sz w:val="24"/>
              </w:rPr>
            </w:pPr>
            <w:r>
              <w:rPr>
                <w:rFonts w:ascii="Calibri" w:hAnsi="Calibri" w:eastAsia="Calibri" w:cs="Calibri"/>
                <w:sz w:val="24"/>
              </w:rPr>
              <w:t xml:space="preserve">The material must have a coherent structure </w:t>
            </w:r>
            <w:r>
              <w:rPr>
                <w:rFonts w:ascii="Calibri" w:hAnsi="Calibri" w:eastAsia="Calibri" w:cs="Calibri"/>
                <w:sz w:val="24"/>
              </w:rPr>
              <w:t>and include some</w:t>
            </w:r>
            <w:r>
              <w:rPr>
                <w:rFonts w:ascii="Calibri" w:hAnsi="Calibri" w:eastAsia="Calibri" w:cs="Calibri"/>
                <w:sz w:val="24"/>
              </w:rPr>
              <w:t xml:space="preserve"> Wiltshire content.</w:t>
            </w:r>
          </w:p>
          <w:p w:rsidR="00816E34" w:rsidP="002110FF" w:rsidRDefault="00816E34" w14:paraId="428A00C0" w14:textId="4B4A898B">
            <w:pPr>
              <w:spacing w:after="0"/>
              <w:rPr>
                <w:rFonts w:ascii="Calibri" w:hAnsi="Calibri" w:eastAsia="Calibri" w:cs="Calibri"/>
              </w:rPr>
            </w:pPr>
          </w:p>
        </w:tc>
      </w:tr>
      <w:tr w:rsidR="00110533" w:rsidTr="7BAE623F" w14:paraId="3C90DF9A" w14:textId="77777777">
        <w:trPr>
          <w:trHeight w:val="1"/>
        </w:trPr>
        <w:tc>
          <w:tcPr>
            <w:tcW w:w="1962" w:type="dxa"/>
            <w:vMerge/>
            <w:tcBorders/>
            <w:tcMar>
              <w:left w:w="108" w:type="dxa"/>
              <w:right w:w="108" w:type="dxa"/>
            </w:tcMar>
          </w:tcPr>
          <w:p w:rsidR="00110533" w:rsidP="002110FF" w:rsidRDefault="00110533" w14:paraId="487DE6C9" w14:textId="77777777">
            <w:pPr>
              <w:rPr>
                <w:rFonts w:ascii="Calibri" w:hAnsi="Calibri" w:eastAsia="Calibri" w:cs="Calibri"/>
              </w:rPr>
            </w:pP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317803" w14:paraId="210B7CF8" w14:textId="1B273989">
            <w:pPr>
              <w:spacing w:after="0"/>
              <w:rPr>
                <w:rFonts w:ascii="Calibri" w:hAnsi="Calibri" w:eastAsia="Calibri" w:cs="Calibri"/>
              </w:rPr>
            </w:pPr>
            <w:r>
              <w:rPr>
                <w:rFonts w:ascii="Calibri" w:hAnsi="Calibri" w:eastAsia="Calibri" w:cs="Calibri"/>
                <w:sz w:val="24"/>
              </w:rPr>
              <w:t>Vulnerable</w:t>
            </w:r>
            <w:r w:rsidR="00110533">
              <w:rPr>
                <w:rFonts w:ascii="Calibri" w:hAnsi="Calibri" w:eastAsia="Calibri" w:cs="Calibri"/>
                <w:sz w:val="24"/>
              </w:rPr>
              <w:t xml:space="preserve"> material</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50C608AA" w14:textId="5F1E9E15">
            <w:pPr>
              <w:spacing w:after="0"/>
              <w:rPr>
                <w:rFonts w:ascii="Calibri" w:hAnsi="Calibri" w:eastAsia="Calibri" w:cs="Calibri"/>
              </w:rPr>
            </w:pPr>
            <w:r>
              <w:rPr>
                <w:rFonts w:ascii="Calibri" w:hAnsi="Calibri" w:eastAsia="Calibri" w:cs="Calibri"/>
                <w:sz w:val="24"/>
              </w:rPr>
              <w:t xml:space="preserve">Classified as such due to its age, </w:t>
            </w:r>
            <w:proofErr w:type="gramStart"/>
            <w:r>
              <w:rPr>
                <w:rFonts w:ascii="Calibri" w:hAnsi="Calibri" w:eastAsia="Calibri" w:cs="Calibri"/>
                <w:sz w:val="24"/>
              </w:rPr>
              <w:t>fragility</w:t>
            </w:r>
            <w:proofErr w:type="gramEnd"/>
            <w:r w:rsidR="00816E34">
              <w:rPr>
                <w:rFonts w:ascii="Calibri" w:hAnsi="Calibri" w:eastAsia="Calibri" w:cs="Calibri"/>
                <w:sz w:val="24"/>
              </w:rPr>
              <w:t xml:space="preserve"> or</w:t>
            </w:r>
            <w:r>
              <w:rPr>
                <w:rFonts w:ascii="Calibri" w:hAnsi="Calibri" w:eastAsia="Calibri" w:cs="Calibri"/>
                <w:sz w:val="24"/>
              </w:rPr>
              <w:t xml:space="preserve"> vulnerability due to a high resale value.</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5847420A" w14:textId="77777777">
            <w:pPr>
              <w:spacing w:after="0"/>
              <w:rPr>
                <w:rFonts w:ascii="Calibri" w:hAnsi="Calibri" w:eastAsia="Calibri" w:cs="Calibri"/>
              </w:rPr>
            </w:pPr>
            <w:r>
              <w:rPr>
                <w:rFonts w:ascii="Calibri" w:hAnsi="Calibri" w:eastAsia="Calibri" w:cs="Calibri"/>
                <w:sz w:val="24"/>
              </w:rPr>
              <w:t>Up to three copies to be kept in the store repository (BL) at the Wiltshire &amp; Swindon History Centre and listed separately. Items will be reviewed regularly to ensure their preservation and long-</w:t>
            </w:r>
            <w:r>
              <w:rPr>
                <w:rFonts w:ascii="Calibri" w:hAnsi="Calibri" w:eastAsia="Calibri" w:cs="Calibri"/>
                <w:sz w:val="24"/>
              </w:rPr>
              <w:lastRenderedPageBreak/>
              <w:t>term safekeeping.</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317803" w14:paraId="40BD6322" w14:textId="2EA54A5F">
            <w:pPr>
              <w:spacing w:after="0"/>
              <w:rPr>
                <w:rFonts w:ascii="Calibri" w:hAnsi="Calibri" w:eastAsia="Calibri" w:cs="Calibri"/>
              </w:rPr>
            </w:pPr>
            <w:r>
              <w:rPr>
                <w:rFonts w:ascii="Calibri" w:hAnsi="Calibri" w:eastAsia="Calibri" w:cs="Calibri"/>
                <w:sz w:val="24"/>
              </w:rPr>
              <w:lastRenderedPageBreak/>
              <w:t>Archives &amp; Local Studies Lead (Development, Wellbeing and Local Studies)</w:t>
            </w:r>
            <w:r w:rsidR="00110533">
              <w:rPr>
                <w:rFonts w:ascii="Calibri" w:hAnsi="Calibri" w:eastAsia="Calibri" w:cs="Calibri"/>
                <w:sz w:val="24"/>
              </w:rPr>
              <w:t xml:space="preserve"> to determine which items are categorised as rare material. Review rare material list every 3-5 years.</w:t>
            </w:r>
          </w:p>
        </w:tc>
      </w:tr>
      <w:tr w:rsidR="00110533" w:rsidTr="7BAE623F" w14:paraId="7372F744" w14:textId="77777777">
        <w:trPr>
          <w:trHeight w:val="1"/>
        </w:trPr>
        <w:tc>
          <w:tcPr>
            <w:tcW w:w="1962" w:type="dxa"/>
            <w:vMerge/>
            <w:tcBorders/>
            <w:tcMar>
              <w:left w:w="108" w:type="dxa"/>
              <w:right w:w="108" w:type="dxa"/>
            </w:tcMar>
          </w:tcPr>
          <w:p w:rsidR="00110533" w:rsidP="002110FF" w:rsidRDefault="00110533" w14:paraId="1CDEDF07" w14:textId="77777777">
            <w:pPr>
              <w:rPr>
                <w:rFonts w:ascii="Calibri" w:hAnsi="Calibri" w:eastAsia="Calibri" w:cs="Calibri"/>
              </w:rPr>
            </w:pP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694AD1" w:rsidR="00110533" w:rsidP="002110FF" w:rsidRDefault="00110533" w14:paraId="2D1EDF58" w14:textId="77777777">
            <w:pPr>
              <w:spacing w:after="0"/>
              <w:rPr>
                <w:rFonts w:ascii="Calibri" w:hAnsi="Calibri" w:eastAsia="Calibri" w:cs="Calibri"/>
                <w:sz w:val="24"/>
                <w:szCs w:val="24"/>
              </w:rPr>
            </w:pPr>
            <w:r w:rsidRPr="00694AD1">
              <w:rPr>
                <w:rFonts w:ascii="Calibri" w:hAnsi="Calibri" w:eastAsia="Calibri" w:cs="Calibri"/>
                <w:sz w:val="24"/>
                <w:szCs w:val="24"/>
              </w:rPr>
              <w:t>Externally funded items</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46AF79B" w14:textId="77777777">
            <w:pPr>
              <w:spacing w:after="0"/>
              <w:rPr>
                <w:rFonts w:ascii="Calibri" w:hAnsi="Calibri" w:eastAsia="Calibri" w:cs="Calibri"/>
                <w:sz w:val="24"/>
              </w:rPr>
            </w:pPr>
            <w:r>
              <w:rPr>
                <w:rFonts w:ascii="Calibri" w:hAnsi="Calibri" w:eastAsia="Calibri" w:cs="Calibri"/>
                <w:sz w:val="24"/>
              </w:rPr>
              <w:t>Material acquired with the help of outside funding.</w:t>
            </w:r>
          </w:p>
          <w:p w:rsidR="00110533" w:rsidP="002110FF" w:rsidRDefault="00110533" w14:paraId="66A9B778" w14:textId="77777777">
            <w:pPr>
              <w:spacing w:after="0"/>
              <w:rPr>
                <w:rFonts w:ascii="Calibri" w:hAnsi="Calibri" w:eastAsia="Calibri" w:cs="Calibri"/>
              </w:rPr>
            </w:pPr>
            <w:r>
              <w:rPr>
                <w:rFonts w:ascii="Calibri" w:hAnsi="Calibri" w:eastAsia="Calibri" w:cs="Calibri"/>
                <w:sz w:val="24"/>
              </w:rPr>
              <w:t>Items acquired using funds from external partners, for example items collected as part of the Heritage Lottery Funded Collecting Cultures project.</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7F05F59" w14:textId="77777777">
            <w:pPr>
              <w:spacing w:after="0"/>
              <w:rPr>
                <w:rFonts w:ascii="Calibri" w:hAnsi="Calibri" w:eastAsia="Calibri" w:cs="Calibri"/>
              </w:rPr>
            </w:pPr>
            <w:r>
              <w:rPr>
                <w:rFonts w:ascii="Calibri" w:hAnsi="Calibri" w:eastAsia="Calibri" w:cs="Calibri"/>
                <w:sz w:val="24"/>
              </w:rPr>
              <w:t xml:space="preserve">One to two copies of an item to be stored according to type </w:t>
            </w:r>
            <w:proofErr w:type="spellStart"/>
            <w:r>
              <w:rPr>
                <w:rFonts w:ascii="Calibri" w:hAnsi="Calibri" w:eastAsia="Calibri" w:cs="Calibri"/>
                <w:sz w:val="24"/>
              </w:rPr>
              <w:t>ie</w:t>
            </w:r>
            <w:proofErr w:type="spellEnd"/>
            <w:r>
              <w:rPr>
                <w:rFonts w:ascii="Calibri" w:hAnsi="Calibri" w:eastAsia="Calibri" w:cs="Calibri"/>
                <w:sz w:val="24"/>
              </w:rPr>
              <w:t>. printed material or photographic material (see Wiltshire Studies specifications for type and quantity).</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7B868A42" w14:textId="77777777">
            <w:pPr>
              <w:spacing w:after="0"/>
              <w:rPr>
                <w:rFonts w:ascii="Calibri" w:hAnsi="Calibri" w:eastAsia="Calibri" w:cs="Calibri"/>
              </w:rPr>
            </w:pPr>
            <w:r>
              <w:rPr>
                <w:rFonts w:ascii="Calibri" w:hAnsi="Calibri" w:eastAsia="Calibri" w:cs="Calibri"/>
                <w:sz w:val="24"/>
              </w:rPr>
              <w:t>Refer to each project’s aims and criteria. All items must adhere to the Local Studies Selection Statement criteria.</w:t>
            </w:r>
          </w:p>
        </w:tc>
      </w:tr>
      <w:tr w:rsidR="00110533" w:rsidTr="7BAE623F" w14:paraId="68A16373" w14:textId="77777777">
        <w:trPr>
          <w:trHeight w:val="1"/>
        </w:trPr>
        <w:tc>
          <w:tcPr>
            <w:tcW w:w="1962"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C84DE1F" w14:textId="77777777">
            <w:pPr>
              <w:spacing w:after="0"/>
              <w:rPr>
                <w:rFonts w:ascii="Calibri" w:hAnsi="Calibri" w:eastAsia="Calibri" w:cs="Calibri"/>
              </w:rPr>
            </w:pPr>
            <w:r>
              <w:rPr>
                <w:rFonts w:ascii="Calibri" w:hAnsi="Calibri" w:eastAsia="Calibri" w:cs="Calibri"/>
                <w:sz w:val="24"/>
              </w:rPr>
              <w:t>Ephemera Collection (BL)</w:t>
            </w: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694AD1" w:rsidR="00110533" w:rsidP="002110FF" w:rsidRDefault="00110533" w14:paraId="304A0CD3" w14:textId="77777777">
            <w:pPr>
              <w:spacing w:after="0"/>
              <w:rPr>
                <w:rFonts w:ascii="Calibri" w:hAnsi="Calibri" w:eastAsia="Calibri" w:cs="Calibri"/>
                <w:sz w:val="24"/>
                <w:szCs w:val="24"/>
              </w:rPr>
            </w:pPr>
            <w:r w:rsidRPr="00694AD1">
              <w:rPr>
                <w:rFonts w:ascii="Calibri" w:hAnsi="Calibri" w:eastAsia="Calibri" w:cs="Calibri"/>
                <w:sz w:val="24"/>
                <w:szCs w:val="24"/>
              </w:rPr>
              <w:t xml:space="preserve">Ephemeral </w:t>
            </w:r>
            <w:r>
              <w:rPr>
                <w:rFonts w:ascii="Calibri" w:hAnsi="Calibri" w:eastAsia="Calibri" w:cs="Calibri"/>
                <w:sz w:val="24"/>
                <w:szCs w:val="24"/>
              </w:rPr>
              <w:t>items</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23DAD205" w14:textId="77777777">
            <w:pPr>
              <w:spacing w:after="0"/>
              <w:rPr>
                <w:rFonts w:ascii="Calibri" w:hAnsi="Calibri" w:eastAsia="Calibri" w:cs="Calibri"/>
              </w:rPr>
            </w:pPr>
            <w:r>
              <w:rPr>
                <w:rFonts w:ascii="Calibri" w:hAnsi="Calibri" w:eastAsia="Calibri" w:cs="Calibri"/>
                <w:sz w:val="24"/>
              </w:rPr>
              <w:t>Miscellaneous items defined as ‘minor transient documents of daily life’. Includes pamphlets, posters, leaflets, articles, tickets, cards, programmes, menus, receipts and more.</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CB7DBB7" w14:textId="77777777">
            <w:pPr>
              <w:spacing w:after="0"/>
              <w:rPr>
                <w:rFonts w:ascii="Calibri" w:hAnsi="Calibri" w:eastAsia="Calibri" w:cs="Calibri"/>
                <w:sz w:val="24"/>
              </w:rPr>
            </w:pPr>
            <w:r>
              <w:rPr>
                <w:rFonts w:ascii="Calibri" w:hAnsi="Calibri" w:eastAsia="Calibri" w:cs="Calibri"/>
                <w:sz w:val="24"/>
              </w:rPr>
              <w:t>Items placed in ephemera folders located in the store repository (BL).</w:t>
            </w:r>
          </w:p>
          <w:p w:rsidR="00110533" w:rsidP="002110FF" w:rsidRDefault="00110533" w14:paraId="5474C369" w14:textId="77777777">
            <w:pPr>
              <w:spacing w:after="0"/>
              <w:rPr>
                <w:rFonts w:ascii="Calibri" w:hAnsi="Calibri" w:eastAsia="Calibri" w:cs="Calibri"/>
              </w:rPr>
            </w:pPr>
            <w:r>
              <w:rPr>
                <w:rFonts w:ascii="Calibri" w:hAnsi="Calibri" w:eastAsia="Calibri" w:cs="Calibri"/>
                <w:sz w:val="24"/>
              </w:rPr>
              <w:t xml:space="preserve">Articles of </w:t>
            </w:r>
            <w:proofErr w:type="gramStart"/>
            <w:r>
              <w:rPr>
                <w:rFonts w:ascii="Calibri" w:hAnsi="Calibri" w:eastAsia="Calibri" w:cs="Calibri"/>
                <w:sz w:val="24"/>
              </w:rPr>
              <w:t>particular relevance</w:t>
            </w:r>
            <w:proofErr w:type="gramEnd"/>
            <w:r>
              <w:rPr>
                <w:rFonts w:ascii="Calibri" w:hAnsi="Calibri" w:eastAsia="Calibri" w:cs="Calibri"/>
                <w:sz w:val="24"/>
              </w:rPr>
              <w:t xml:space="preserve"> to be catalogued individually within the ephemera collection.</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E797B5F"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357EB864" w14:textId="77777777">
            <w:pPr>
              <w:spacing w:after="0"/>
              <w:rPr>
                <w:rFonts w:ascii="Calibri" w:hAnsi="Calibri" w:eastAsia="Calibri" w:cs="Calibri"/>
                <w:sz w:val="24"/>
              </w:rPr>
            </w:pPr>
            <w:r>
              <w:rPr>
                <w:rFonts w:ascii="Calibri" w:hAnsi="Calibri" w:eastAsia="Calibri" w:cs="Calibri"/>
                <w:sz w:val="24"/>
              </w:rPr>
              <w:t xml:space="preserve">Material must be relevant to Wiltshire communities, be informative and unique in terms of subject matter, </w:t>
            </w:r>
            <w:proofErr w:type="gramStart"/>
            <w:r>
              <w:rPr>
                <w:rFonts w:ascii="Calibri" w:hAnsi="Calibri" w:eastAsia="Calibri" w:cs="Calibri"/>
                <w:sz w:val="24"/>
              </w:rPr>
              <w:t>date</w:t>
            </w:r>
            <w:proofErr w:type="gramEnd"/>
            <w:r>
              <w:rPr>
                <w:rFonts w:ascii="Calibri" w:hAnsi="Calibri" w:eastAsia="Calibri" w:cs="Calibri"/>
                <w:sz w:val="24"/>
              </w:rPr>
              <w:t xml:space="preserve"> or type, to material that is currently held.</w:t>
            </w:r>
          </w:p>
          <w:p w:rsidR="00110533" w:rsidP="002110FF" w:rsidRDefault="00110533" w14:paraId="597495BD" w14:textId="77777777">
            <w:pPr>
              <w:spacing w:after="0"/>
              <w:rPr>
                <w:rFonts w:ascii="Calibri" w:hAnsi="Calibri" w:eastAsia="Calibri" w:cs="Calibri"/>
              </w:rPr>
            </w:pPr>
            <w:r>
              <w:rPr>
                <w:rFonts w:ascii="Calibri" w:hAnsi="Calibri" w:eastAsia="Calibri" w:cs="Calibri"/>
                <w:sz w:val="24"/>
              </w:rPr>
              <w:t>A representative sample only will be collected.</w:t>
            </w:r>
          </w:p>
        </w:tc>
      </w:tr>
      <w:tr w:rsidR="00110533" w:rsidTr="7BAE623F" w14:paraId="77B11BB7" w14:textId="77777777">
        <w:trPr>
          <w:trHeight w:val="1"/>
        </w:trPr>
        <w:tc>
          <w:tcPr>
            <w:tcW w:w="1962"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2713348" w14:textId="77777777">
            <w:pPr>
              <w:spacing w:after="0"/>
              <w:rPr>
                <w:rFonts w:ascii="Calibri" w:hAnsi="Calibri" w:eastAsia="Calibri" w:cs="Calibri"/>
              </w:rPr>
            </w:pPr>
            <w:r>
              <w:rPr>
                <w:rFonts w:ascii="Calibri" w:hAnsi="Calibri" w:eastAsia="Calibri" w:cs="Calibri"/>
                <w:sz w:val="24"/>
              </w:rPr>
              <w:t>Journals Collection (BL)</w:t>
            </w: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BC91857" w14:textId="77777777">
            <w:pPr>
              <w:spacing w:after="0"/>
              <w:rPr>
                <w:rFonts w:ascii="Calibri" w:hAnsi="Calibri" w:eastAsia="Calibri" w:cs="Calibri"/>
              </w:rPr>
            </w:pPr>
            <w:r>
              <w:rPr>
                <w:rFonts w:ascii="Calibri" w:hAnsi="Calibri" w:eastAsia="Calibri" w:cs="Calibri"/>
                <w:sz w:val="24"/>
              </w:rPr>
              <w:t>Periodicals and newsletters</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0CB78A84" w14:textId="77777777">
            <w:pPr>
              <w:spacing w:after="0"/>
              <w:rPr>
                <w:rFonts w:ascii="Calibri" w:hAnsi="Calibri" w:eastAsia="Calibri" w:cs="Calibri"/>
              </w:rPr>
            </w:pPr>
            <w:r>
              <w:rPr>
                <w:rFonts w:ascii="Calibri" w:hAnsi="Calibri" w:eastAsia="Calibri" w:cs="Calibri"/>
                <w:sz w:val="24"/>
              </w:rPr>
              <w:t xml:space="preserve">Magazines and newsletters by Wiltshire groups, societies, businesses, </w:t>
            </w:r>
            <w:proofErr w:type="gramStart"/>
            <w:r>
              <w:rPr>
                <w:rFonts w:ascii="Calibri" w:hAnsi="Calibri" w:eastAsia="Calibri" w:cs="Calibri"/>
                <w:sz w:val="24"/>
              </w:rPr>
              <w:t>councils</w:t>
            </w:r>
            <w:proofErr w:type="gramEnd"/>
            <w:r>
              <w:rPr>
                <w:rFonts w:ascii="Calibri" w:hAnsi="Calibri" w:eastAsia="Calibri" w:cs="Calibri"/>
                <w:sz w:val="24"/>
              </w:rPr>
              <w:t xml:space="preserve"> and other organisations. </w:t>
            </w:r>
            <w:r>
              <w:rPr>
                <w:rFonts w:ascii="Calibri" w:hAnsi="Calibri" w:eastAsia="Calibri" w:cs="Calibri"/>
                <w:sz w:val="24"/>
              </w:rPr>
              <w:lastRenderedPageBreak/>
              <w:t xml:space="preserve">Selected </w:t>
            </w:r>
            <w:proofErr w:type="gramStart"/>
            <w:r>
              <w:rPr>
                <w:rFonts w:ascii="Calibri" w:hAnsi="Calibri" w:eastAsia="Calibri" w:cs="Calibri"/>
                <w:sz w:val="24"/>
              </w:rPr>
              <w:t>national  periodicals</w:t>
            </w:r>
            <w:proofErr w:type="gramEnd"/>
            <w:r>
              <w:rPr>
                <w:rFonts w:ascii="Calibri" w:hAnsi="Calibri" w:eastAsia="Calibri" w:cs="Calibri"/>
                <w:sz w:val="24"/>
              </w:rPr>
              <w:t xml:space="preserve"> on heritage subjects.</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7849934F" w14:textId="77777777">
            <w:pPr>
              <w:spacing w:after="0"/>
              <w:rPr>
                <w:rFonts w:ascii="Calibri" w:hAnsi="Calibri" w:eastAsia="Calibri" w:cs="Calibri"/>
                <w:sz w:val="24"/>
              </w:rPr>
            </w:pPr>
            <w:r>
              <w:rPr>
                <w:rFonts w:ascii="Calibri" w:hAnsi="Calibri" w:eastAsia="Calibri" w:cs="Calibri"/>
                <w:sz w:val="24"/>
              </w:rPr>
              <w:lastRenderedPageBreak/>
              <w:t xml:space="preserve">One copy only held in the store repository (BL). All items to be included on the Journals Collection </w:t>
            </w:r>
            <w:r>
              <w:rPr>
                <w:rFonts w:ascii="Calibri" w:hAnsi="Calibri" w:eastAsia="Calibri" w:cs="Calibri"/>
                <w:sz w:val="24"/>
              </w:rPr>
              <w:lastRenderedPageBreak/>
              <w:t>spreadsheet.</w:t>
            </w:r>
          </w:p>
          <w:p w:rsidR="00110533" w:rsidP="002110FF" w:rsidRDefault="00110533" w14:paraId="39A54818" w14:textId="77777777">
            <w:pPr>
              <w:spacing w:after="0"/>
              <w:rPr>
                <w:rFonts w:ascii="Calibri" w:hAnsi="Calibri" w:eastAsia="Calibri" w:cs="Calibri"/>
              </w:rPr>
            </w:pPr>
            <w:r>
              <w:rPr>
                <w:rFonts w:ascii="Calibri" w:hAnsi="Calibri" w:eastAsia="Calibri" w:cs="Calibri"/>
                <w:sz w:val="24"/>
              </w:rPr>
              <w:t xml:space="preserve">Articles of </w:t>
            </w:r>
            <w:proofErr w:type="gramStart"/>
            <w:r>
              <w:rPr>
                <w:rFonts w:ascii="Calibri" w:hAnsi="Calibri" w:eastAsia="Calibri" w:cs="Calibri"/>
                <w:sz w:val="24"/>
              </w:rPr>
              <w:t>particular relevance</w:t>
            </w:r>
            <w:proofErr w:type="gramEnd"/>
            <w:r>
              <w:rPr>
                <w:rFonts w:ascii="Calibri" w:hAnsi="Calibri" w:eastAsia="Calibri" w:cs="Calibri"/>
                <w:sz w:val="24"/>
              </w:rPr>
              <w:t xml:space="preserve"> to be catalogued individually. Journals relating to local history societies to be catalogued individually.</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4CB8714" w14:textId="77777777">
            <w:pPr>
              <w:spacing w:after="0"/>
              <w:rPr>
                <w:rFonts w:ascii="Calibri" w:hAnsi="Calibri" w:eastAsia="Calibri" w:cs="Calibri"/>
                <w:sz w:val="24"/>
              </w:rPr>
            </w:pPr>
            <w:r>
              <w:rPr>
                <w:rFonts w:ascii="Calibri" w:hAnsi="Calibri" w:eastAsia="Calibri" w:cs="Calibri"/>
                <w:sz w:val="24"/>
              </w:rPr>
              <w:lastRenderedPageBreak/>
              <w:t xml:space="preserve">Magazines to include Wiltshire content at 70% or more. </w:t>
            </w:r>
          </w:p>
          <w:p w:rsidR="00110533" w:rsidP="002110FF" w:rsidRDefault="00110533" w14:paraId="5F09D33F" w14:textId="77777777">
            <w:pPr>
              <w:spacing w:after="0"/>
              <w:rPr>
                <w:rFonts w:ascii="Calibri" w:hAnsi="Calibri" w:eastAsia="Calibri" w:cs="Calibri"/>
                <w:sz w:val="24"/>
              </w:rPr>
            </w:pPr>
            <w:r>
              <w:rPr>
                <w:rFonts w:ascii="Calibri" w:hAnsi="Calibri" w:eastAsia="Calibri" w:cs="Calibri"/>
                <w:sz w:val="24"/>
              </w:rPr>
              <w:t xml:space="preserve">Items need to be of relevance to Wiltshire communities, must be coherent in nature and of a high </w:t>
            </w:r>
            <w:r>
              <w:rPr>
                <w:rFonts w:ascii="Calibri" w:hAnsi="Calibri" w:eastAsia="Calibri" w:cs="Calibri"/>
                <w:sz w:val="24"/>
              </w:rPr>
              <w:lastRenderedPageBreak/>
              <w:t>standard. Representative sample only to be collected for community magazines.</w:t>
            </w:r>
          </w:p>
          <w:p w:rsidR="00110533" w:rsidP="002110FF" w:rsidRDefault="00110533" w14:paraId="16F9EE95" w14:textId="77777777">
            <w:pPr>
              <w:spacing w:after="0"/>
              <w:rPr>
                <w:rFonts w:ascii="Calibri" w:hAnsi="Calibri" w:eastAsia="Calibri" w:cs="Calibri"/>
                <w:sz w:val="24"/>
              </w:rPr>
            </w:pPr>
            <w:r>
              <w:rPr>
                <w:rFonts w:ascii="Calibri" w:hAnsi="Calibri" w:eastAsia="Calibri" w:cs="Calibri"/>
                <w:sz w:val="24"/>
              </w:rPr>
              <w:t xml:space="preserve">National periodicals to be collected as funds allow, to be of high quality and to include peer review. Items relating to local businesses and councils may be more suitably placed in WSHC Archives; liaise with WSHC Archives. </w:t>
            </w:r>
          </w:p>
          <w:p w:rsidR="00110533" w:rsidP="002110FF" w:rsidRDefault="00110533" w14:paraId="0D4283AD" w14:textId="77777777">
            <w:pPr>
              <w:spacing w:after="0"/>
              <w:rPr>
                <w:rFonts w:ascii="Calibri" w:hAnsi="Calibri" w:eastAsia="Calibri" w:cs="Calibri"/>
                <w:sz w:val="24"/>
              </w:rPr>
            </w:pPr>
          </w:p>
          <w:p w:rsidRPr="005B412A" w:rsidR="00110533" w:rsidP="002110FF" w:rsidRDefault="00110533" w14:paraId="4BC24A81" w14:textId="77777777">
            <w:pPr>
              <w:spacing w:after="0"/>
              <w:rPr>
                <w:rFonts w:ascii="Calibri" w:hAnsi="Calibri" w:eastAsia="Calibri" w:cs="Calibri"/>
                <w:sz w:val="24"/>
              </w:rPr>
            </w:pPr>
            <w:r>
              <w:rPr>
                <w:rFonts w:ascii="Calibri" w:hAnsi="Calibri" w:eastAsia="Calibri" w:cs="Calibri"/>
                <w:sz w:val="24"/>
              </w:rPr>
              <w:t>Church of England material will NOT be collected and should be referred to WSHC Archives.</w:t>
            </w:r>
          </w:p>
        </w:tc>
      </w:tr>
      <w:tr w:rsidR="00110533" w:rsidTr="7BAE623F" w14:paraId="7680735F" w14:textId="77777777">
        <w:trPr>
          <w:trHeight w:val="1"/>
        </w:trPr>
        <w:tc>
          <w:tcPr>
            <w:tcW w:w="1962"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6081280D" w14:textId="77777777">
            <w:pPr>
              <w:spacing w:after="0"/>
              <w:rPr>
                <w:rFonts w:ascii="Calibri" w:hAnsi="Calibri" w:eastAsia="Calibri" w:cs="Calibri"/>
              </w:rPr>
            </w:pPr>
            <w:r>
              <w:rPr>
                <w:rFonts w:ascii="Calibri" w:hAnsi="Calibri" w:eastAsia="Calibri" w:cs="Calibri"/>
                <w:sz w:val="24"/>
              </w:rPr>
              <w:lastRenderedPageBreak/>
              <w:t>Map Collection (AL/BL)</w:t>
            </w: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55EA5C34" w14:textId="77777777">
            <w:pPr>
              <w:spacing w:after="0"/>
              <w:rPr>
                <w:rFonts w:ascii="Calibri" w:hAnsi="Calibri" w:eastAsia="Calibri" w:cs="Calibri"/>
              </w:rPr>
            </w:pPr>
            <w:r>
              <w:rPr>
                <w:rFonts w:ascii="Calibri" w:hAnsi="Calibri" w:eastAsia="Calibri" w:cs="Calibri"/>
                <w:sz w:val="24"/>
              </w:rPr>
              <w:t>Printed local maps</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AE01CCC" w14:textId="77777777">
            <w:pPr>
              <w:spacing w:after="0"/>
              <w:rPr>
                <w:rFonts w:ascii="Calibri" w:hAnsi="Calibri" w:eastAsia="Calibri" w:cs="Calibri"/>
              </w:rPr>
            </w:pPr>
            <w:r>
              <w:rPr>
                <w:rFonts w:ascii="Calibri" w:hAnsi="Calibri" w:eastAsia="Calibri" w:cs="Calibri"/>
                <w:sz w:val="24"/>
              </w:rPr>
              <w:t xml:space="preserve">To include flat, </w:t>
            </w:r>
            <w:proofErr w:type="gramStart"/>
            <w:r>
              <w:rPr>
                <w:rFonts w:ascii="Calibri" w:hAnsi="Calibri" w:eastAsia="Calibri" w:cs="Calibri"/>
                <w:sz w:val="24"/>
              </w:rPr>
              <w:t>bound</w:t>
            </w:r>
            <w:proofErr w:type="gramEnd"/>
            <w:r>
              <w:rPr>
                <w:rFonts w:ascii="Calibri" w:hAnsi="Calibri" w:eastAsia="Calibri" w:cs="Calibri"/>
                <w:sz w:val="24"/>
              </w:rPr>
              <w:t xml:space="preserve"> and folded items. Ordnance Survey maps of various editions, reproductions of maps from the 16</w:t>
            </w:r>
            <w:r>
              <w:rPr>
                <w:rFonts w:ascii="Calibri" w:hAnsi="Calibri" w:eastAsia="Calibri" w:cs="Calibri"/>
                <w:sz w:val="24"/>
                <w:vertAlign w:val="superscript"/>
              </w:rPr>
              <w:t>th</w:t>
            </w:r>
            <w:r>
              <w:rPr>
                <w:rFonts w:ascii="Calibri" w:hAnsi="Calibri" w:eastAsia="Calibri" w:cs="Calibri"/>
                <w:sz w:val="24"/>
              </w:rPr>
              <w:t xml:space="preserve"> and 17</w:t>
            </w:r>
            <w:r>
              <w:rPr>
                <w:rFonts w:ascii="Calibri" w:hAnsi="Calibri" w:eastAsia="Calibri" w:cs="Calibri"/>
                <w:sz w:val="24"/>
                <w:vertAlign w:val="superscript"/>
              </w:rPr>
              <w:t>th</w:t>
            </w:r>
            <w:r>
              <w:rPr>
                <w:rFonts w:ascii="Calibri" w:hAnsi="Calibri" w:eastAsia="Calibri" w:cs="Calibri"/>
                <w:sz w:val="24"/>
              </w:rPr>
              <w:t xml:space="preserve"> centuries, Goad Plans, geological and specialist maps, modern printed maps of various types.</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22BD72C9" w14:textId="77777777">
            <w:pPr>
              <w:spacing w:after="0"/>
              <w:rPr>
                <w:rFonts w:ascii="Calibri" w:hAnsi="Calibri" w:eastAsia="Calibri" w:cs="Calibri"/>
              </w:rPr>
            </w:pPr>
            <w:r>
              <w:rPr>
                <w:rFonts w:ascii="Calibri" w:hAnsi="Calibri" w:eastAsia="Calibri" w:cs="Calibri"/>
                <w:sz w:val="24"/>
              </w:rPr>
              <w:t>One copy of flat items in map cabinets and map drawers in the public access (AL) area. One copy of folded or bound maps in the store repository (BL). Also includes a small number of framed maps on the walls at WSHC and 18</w:t>
            </w:r>
            <w:r w:rsidRPr="00AC086A">
              <w:rPr>
                <w:rFonts w:ascii="Calibri" w:hAnsi="Calibri" w:eastAsia="Calibri" w:cs="Calibri"/>
                <w:sz w:val="24"/>
                <w:vertAlign w:val="superscript"/>
              </w:rPr>
              <w:t>th</w:t>
            </w:r>
            <w:r>
              <w:rPr>
                <w:rFonts w:ascii="Calibri" w:hAnsi="Calibri" w:eastAsia="Calibri" w:cs="Calibri"/>
                <w:sz w:val="24"/>
              </w:rPr>
              <w:t xml:space="preserve"> and 19</w:t>
            </w:r>
            <w:r w:rsidRPr="00AC086A">
              <w:rPr>
                <w:rFonts w:ascii="Calibri" w:hAnsi="Calibri" w:eastAsia="Calibri" w:cs="Calibri"/>
                <w:sz w:val="24"/>
                <w:vertAlign w:val="superscript"/>
              </w:rPr>
              <w:t>th</w:t>
            </w:r>
            <w:r>
              <w:rPr>
                <w:rFonts w:ascii="Calibri" w:hAnsi="Calibri" w:eastAsia="Calibri" w:cs="Calibri"/>
                <w:sz w:val="24"/>
              </w:rPr>
              <w:t xml:space="preserve"> </w:t>
            </w:r>
            <w:r>
              <w:rPr>
                <w:rFonts w:ascii="Calibri" w:hAnsi="Calibri" w:eastAsia="Calibri" w:cs="Calibri"/>
                <w:sz w:val="24"/>
              </w:rPr>
              <w:lastRenderedPageBreak/>
              <w:t>century printed maps already held in the Wiltshire Photograph and Print Collection.</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58E95718" w14:textId="77777777">
            <w:pPr>
              <w:spacing w:after="0"/>
              <w:rPr>
                <w:rFonts w:ascii="Calibri" w:hAnsi="Calibri" w:eastAsia="Calibri" w:cs="Calibri"/>
                <w:sz w:val="24"/>
              </w:rPr>
            </w:pPr>
            <w:r>
              <w:rPr>
                <w:rFonts w:ascii="Calibri" w:hAnsi="Calibri" w:eastAsia="Calibri" w:cs="Calibri"/>
                <w:sz w:val="24"/>
              </w:rPr>
              <w:lastRenderedPageBreak/>
              <w:t>Geographical coverage of Wiltshire and the out of county parishes immediately adjacent to Wiltshire. Subject maps such as land use editions to be collected every 20 years if possible or if significant changes have occurred during this time.</w:t>
            </w:r>
          </w:p>
          <w:p w:rsidR="00110533" w:rsidP="002110FF" w:rsidRDefault="00110533" w14:paraId="0ABF17E7" w14:textId="77777777">
            <w:pPr>
              <w:spacing w:after="0"/>
              <w:rPr>
                <w:rFonts w:ascii="Calibri" w:hAnsi="Calibri" w:eastAsia="Calibri" w:cs="Calibri"/>
                <w:sz w:val="24"/>
              </w:rPr>
            </w:pPr>
            <w:r>
              <w:rPr>
                <w:rFonts w:ascii="Calibri" w:hAnsi="Calibri" w:eastAsia="Calibri" w:cs="Calibri"/>
                <w:sz w:val="24"/>
              </w:rPr>
              <w:t xml:space="preserve">Modern Ordnance Survey </w:t>
            </w:r>
            <w:proofErr w:type="spellStart"/>
            <w:r>
              <w:rPr>
                <w:rFonts w:ascii="Calibri" w:hAnsi="Calibri" w:eastAsia="Calibri" w:cs="Calibri"/>
                <w:sz w:val="24"/>
              </w:rPr>
              <w:t>Landranger</w:t>
            </w:r>
            <w:proofErr w:type="spellEnd"/>
            <w:r>
              <w:rPr>
                <w:rFonts w:ascii="Calibri" w:hAnsi="Calibri" w:eastAsia="Calibri" w:cs="Calibri"/>
                <w:sz w:val="24"/>
              </w:rPr>
              <w:t xml:space="preserve"> and Explorer editions to be acquired every 5-10 years. Town plans to be collected every 3-5 years as funds allow.</w:t>
            </w:r>
          </w:p>
          <w:p w:rsidR="00753309" w:rsidP="002110FF" w:rsidRDefault="00753309" w14:paraId="6004A6C6" w14:textId="77777777">
            <w:pPr>
              <w:spacing w:after="0"/>
              <w:rPr>
                <w:rFonts w:ascii="Calibri" w:hAnsi="Calibri" w:eastAsia="Calibri" w:cs="Calibri"/>
                <w:sz w:val="24"/>
              </w:rPr>
            </w:pPr>
          </w:p>
          <w:p w:rsidR="00753309" w:rsidP="009D73D7" w:rsidRDefault="00753309" w14:paraId="2D7EDA10" w14:textId="77777777">
            <w:pPr>
              <w:spacing w:after="0"/>
              <w:rPr>
                <w:rFonts w:ascii="Calibri" w:hAnsi="Calibri" w:eastAsia="Calibri" w:cs="Calibri"/>
              </w:rPr>
            </w:pPr>
            <w:r>
              <w:rPr>
                <w:rFonts w:ascii="Calibri" w:hAnsi="Calibri" w:eastAsia="Calibri" w:cs="Calibri"/>
                <w:sz w:val="24"/>
              </w:rPr>
              <w:lastRenderedPageBreak/>
              <w:t xml:space="preserve">Original printed flat editions pre 1900 to be catalogued and digitised as part of the Historic Photograph &amp; Print Collection. </w:t>
            </w:r>
          </w:p>
        </w:tc>
      </w:tr>
      <w:tr w:rsidR="00110533" w:rsidTr="7BAE623F" w14:paraId="3C338BF5" w14:textId="77777777">
        <w:trPr>
          <w:trHeight w:val="1"/>
        </w:trPr>
        <w:tc>
          <w:tcPr>
            <w:tcW w:w="1962"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38D7025E" w14:textId="77777777">
            <w:pPr>
              <w:spacing w:after="0"/>
              <w:rPr>
                <w:rFonts w:ascii="Calibri" w:hAnsi="Calibri" w:eastAsia="Calibri" w:cs="Calibri"/>
              </w:rPr>
            </w:pPr>
            <w:r>
              <w:rPr>
                <w:rFonts w:ascii="Calibri" w:hAnsi="Calibri" w:eastAsia="Calibri" w:cs="Calibri"/>
                <w:sz w:val="24"/>
              </w:rPr>
              <w:lastRenderedPageBreak/>
              <w:t>Newspaper Collection</w:t>
            </w: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F734E4" w:rsidR="00110533" w:rsidP="002110FF" w:rsidRDefault="00110533" w14:paraId="2B82978F" w14:textId="77777777">
            <w:pPr>
              <w:spacing w:after="0"/>
              <w:rPr>
                <w:rFonts w:ascii="Calibri" w:hAnsi="Calibri" w:eastAsia="Calibri" w:cs="Calibri"/>
                <w:sz w:val="24"/>
                <w:szCs w:val="24"/>
              </w:rPr>
            </w:pPr>
            <w:r w:rsidRPr="00F734E4">
              <w:rPr>
                <w:rFonts w:ascii="Calibri" w:hAnsi="Calibri" w:eastAsia="Calibri" w:cs="Calibri"/>
                <w:sz w:val="24"/>
                <w:szCs w:val="24"/>
              </w:rPr>
              <w:t>Locally published newspapers</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7BAE623F" w:rsidRDefault="00110533" w14:paraId="4BFD0065" w14:textId="30463B52">
            <w:pPr>
              <w:spacing w:after="0"/>
              <w:rPr>
                <w:rFonts w:ascii="Calibri" w:hAnsi="Calibri" w:eastAsia="Calibri" w:cs="Calibri"/>
                <w:sz w:val="24"/>
                <w:szCs w:val="24"/>
              </w:rPr>
            </w:pPr>
            <w:r w:rsidRPr="7BAE623F" w:rsidR="00110533">
              <w:rPr>
                <w:rFonts w:ascii="Calibri" w:hAnsi="Calibri" w:eastAsia="Calibri" w:cs="Calibri"/>
                <w:sz w:val="24"/>
                <w:szCs w:val="24"/>
              </w:rPr>
              <w:t xml:space="preserve">Copies of the </w:t>
            </w:r>
            <w:r w:rsidRPr="7BAE623F" w:rsidR="53D64D48">
              <w:rPr>
                <w:rFonts w:ascii="Calibri" w:hAnsi="Calibri" w:eastAsia="Calibri" w:cs="Calibri"/>
                <w:sz w:val="24"/>
                <w:szCs w:val="24"/>
              </w:rPr>
              <w:t>best-known</w:t>
            </w:r>
            <w:r w:rsidRPr="7BAE623F" w:rsidR="00110533">
              <w:rPr>
                <w:rFonts w:ascii="Calibri" w:hAnsi="Calibri" w:eastAsia="Calibri" w:cs="Calibri"/>
                <w:sz w:val="24"/>
                <w:szCs w:val="24"/>
              </w:rPr>
              <w:t xml:space="preserve"> titles of locally published newspapers on microfilm and copies of smaller locally published newspapers in original format.</w:t>
            </w:r>
          </w:p>
          <w:p w:rsidR="00110533" w:rsidP="002110FF" w:rsidRDefault="00110533" w14:paraId="44050C6A" w14:textId="77777777">
            <w:pPr>
              <w:spacing w:after="0"/>
              <w:rPr>
                <w:rFonts w:ascii="Calibri" w:hAnsi="Calibri" w:eastAsia="Calibri" w:cs="Calibri"/>
              </w:rPr>
            </w:pPr>
            <w:r>
              <w:rPr>
                <w:rFonts w:ascii="Calibri" w:hAnsi="Calibri" w:eastAsia="Calibri" w:cs="Calibri"/>
                <w:sz w:val="24"/>
              </w:rPr>
              <w:t>Coverage of the whole county from the 19</w:t>
            </w:r>
            <w:r>
              <w:rPr>
                <w:rFonts w:ascii="Calibri" w:hAnsi="Calibri" w:eastAsia="Calibri" w:cs="Calibri"/>
                <w:sz w:val="24"/>
                <w:vertAlign w:val="superscript"/>
              </w:rPr>
              <w:t>th</w:t>
            </w:r>
            <w:r>
              <w:rPr>
                <w:rFonts w:ascii="Calibri" w:hAnsi="Calibri" w:eastAsia="Calibri" w:cs="Calibri"/>
                <w:sz w:val="24"/>
              </w:rPr>
              <w:t xml:space="preserve"> century with some additional 17</w:t>
            </w:r>
            <w:r>
              <w:rPr>
                <w:rFonts w:ascii="Calibri" w:hAnsi="Calibri" w:eastAsia="Calibri" w:cs="Calibri"/>
                <w:sz w:val="24"/>
                <w:vertAlign w:val="superscript"/>
              </w:rPr>
              <w:t>th</w:t>
            </w:r>
            <w:r>
              <w:rPr>
                <w:rFonts w:ascii="Calibri" w:hAnsi="Calibri" w:eastAsia="Calibri" w:cs="Calibri"/>
                <w:sz w:val="24"/>
              </w:rPr>
              <w:t xml:space="preserve"> century newspapers covering parts of the county.</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0BA23AA" w14:textId="77777777">
            <w:pPr>
              <w:spacing w:after="0"/>
              <w:rPr>
                <w:rFonts w:ascii="Calibri" w:hAnsi="Calibri" w:eastAsia="Calibri" w:cs="Calibri"/>
              </w:rPr>
            </w:pPr>
            <w:r>
              <w:rPr>
                <w:rFonts w:ascii="Calibri" w:hAnsi="Calibri" w:eastAsia="Calibri" w:cs="Calibri"/>
                <w:sz w:val="24"/>
              </w:rPr>
              <w:t>One copy available on microfilm for larger titles in the Public Access area. Master copy stored in the Photographic Strong Room. Original format smaller titled material located in WSHC Archives.</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4FF6EC7A" w14:textId="77777777">
            <w:pPr>
              <w:spacing w:after="0"/>
              <w:rPr>
                <w:rFonts w:ascii="Calibri" w:hAnsi="Calibri" w:eastAsia="Calibri" w:cs="Calibri"/>
                <w:sz w:val="24"/>
              </w:rPr>
            </w:pPr>
            <w:r>
              <w:rPr>
                <w:rFonts w:ascii="Calibri" w:hAnsi="Calibri" w:eastAsia="Calibri" w:cs="Calibri"/>
                <w:sz w:val="24"/>
              </w:rPr>
              <w:t>Newspaper content will contain at least 70% Wiltshire content.</w:t>
            </w:r>
          </w:p>
          <w:p w:rsidR="00110533" w:rsidP="002110FF" w:rsidRDefault="00110533" w14:paraId="4EDAD53E" w14:textId="77777777">
            <w:pPr>
              <w:spacing w:after="0"/>
              <w:rPr>
                <w:rFonts w:ascii="Calibri" w:hAnsi="Calibri" w:eastAsia="Calibri" w:cs="Calibri"/>
              </w:rPr>
            </w:pPr>
            <w:r>
              <w:rPr>
                <w:rFonts w:ascii="Calibri" w:hAnsi="Calibri" w:eastAsia="Calibri" w:cs="Calibri"/>
                <w:sz w:val="24"/>
              </w:rPr>
              <w:t>Digital copies will be made for smaller titles which are not microfilmed.</w:t>
            </w:r>
          </w:p>
        </w:tc>
      </w:tr>
      <w:tr w:rsidR="00110533" w:rsidTr="7BAE623F" w14:paraId="334E8CD4" w14:textId="77777777">
        <w:trPr>
          <w:trHeight w:val="1"/>
        </w:trPr>
        <w:tc>
          <w:tcPr>
            <w:tcW w:w="1962"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208D0714" w14:textId="77777777">
            <w:pPr>
              <w:spacing w:after="0"/>
              <w:rPr>
                <w:rFonts w:ascii="Calibri" w:hAnsi="Calibri" w:eastAsia="Calibri" w:cs="Calibri"/>
              </w:rPr>
            </w:pPr>
            <w:r>
              <w:rPr>
                <w:rFonts w:ascii="Calibri" w:hAnsi="Calibri" w:eastAsia="Calibri" w:cs="Calibri"/>
                <w:sz w:val="24"/>
              </w:rPr>
              <w:t>Historic Photograph &amp; Print Collection</w:t>
            </w: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EE1E82" w:rsidR="00110533" w:rsidP="002110FF" w:rsidRDefault="00110533" w14:paraId="5D555245" w14:textId="77777777">
            <w:pPr>
              <w:spacing w:after="0"/>
              <w:rPr>
                <w:rFonts w:ascii="Calibri" w:hAnsi="Calibri" w:eastAsia="Calibri" w:cs="Calibri"/>
                <w:sz w:val="24"/>
                <w:szCs w:val="24"/>
              </w:rPr>
            </w:pPr>
            <w:r w:rsidRPr="00EE1E82">
              <w:rPr>
                <w:rFonts w:ascii="Calibri" w:hAnsi="Calibri" w:eastAsia="Calibri" w:cs="Calibri"/>
                <w:sz w:val="24"/>
                <w:szCs w:val="24"/>
              </w:rPr>
              <w:t xml:space="preserve">Images relating to </w:t>
            </w:r>
            <w:r>
              <w:rPr>
                <w:rFonts w:ascii="Calibri" w:hAnsi="Calibri" w:eastAsia="Calibri" w:cs="Calibri"/>
                <w:sz w:val="24"/>
                <w:szCs w:val="24"/>
              </w:rPr>
              <w:t>Wiltshire</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7BAE623F" w:rsidRDefault="00110533" w14:paraId="2D421043" w14:textId="237240EC">
            <w:pPr>
              <w:spacing w:after="0"/>
              <w:rPr>
                <w:rFonts w:ascii="Calibri" w:hAnsi="Calibri" w:eastAsia="Calibri" w:cs="Calibri"/>
                <w:sz w:val="24"/>
                <w:szCs w:val="24"/>
              </w:rPr>
            </w:pPr>
            <w:r w:rsidRPr="7BAE623F" w:rsidR="00110533">
              <w:rPr>
                <w:rFonts w:ascii="Calibri" w:hAnsi="Calibri" w:eastAsia="Calibri" w:cs="Calibri"/>
                <w:sz w:val="24"/>
                <w:szCs w:val="24"/>
              </w:rPr>
              <w:t>Includes photographs, prints, greeting cards, postcards</w:t>
            </w:r>
            <w:r w:rsidRPr="7BAE623F" w:rsidR="7164458D">
              <w:rPr>
                <w:rFonts w:ascii="Calibri" w:hAnsi="Calibri" w:eastAsia="Calibri" w:cs="Calibri"/>
                <w:sz w:val="24"/>
                <w:szCs w:val="24"/>
              </w:rPr>
              <w:t xml:space="preserve"> and original printed flat maps </w:t>
            </w:r>
            <w:r w:rsidRPr="7BAE623F" w:rsidR="0753349C">
              <w:rPr>
                <w:rFonts w:ascii="Calibri" w:hAnsi="Calibri" w:eastAsia="Calibri" w:cs="Calibri"/>
                <w:sz w:val="24"/>
                <w:szCs w:val="24"/>
              </w:rPr>
              <w:t>pre-1900</w:t>
            </w:r>
            <w:r w:rsidRPr="7BAE623F" w:rsidR="00110533">
              <w:rPr>
                <w:rFonts w:ascii="Calibri" w:hAnsi="Calibri" w:eastAsia="Calibri" w:cs="Calibri"/>
                <w:sz w:val="24"/>
                <w:szCs w:val="24"/>
              </w:rPr>
              <w:t xml:space="preserve">. County-wide coverage which includes original items, photographic copies and </w:t>
            </w:r>
            <w:r w:rsidRPr="7BAE623F" w:rsidR="00110533">
              <w:rPr>
                <w:rFonts w:ascii="Calibri" w:hAnsi="Calibri" w:eastAsia="Calibri" w:cs="Calibri"/>
                <w:sz w:val="24"/>
                <w:szCs w:val="24"/>
              </w:rPr>
              <w:t xml:space="preserve">digital copies of various genres including landscapes, the built environment, people, events, </w:t>
            </w:r>
            <w:r w:rsidRPr="7BAE623F" w:rsidR="00110533">
              <w:rPr>
                <w:rFonts w:ascii="Calibri" w:hAnsi="Calibri" w:eastAsia="Calibri" w:cs="Calibri"/>
                <w:sz w:val="24"/>
                <w:szCs w:val="24"/>
              </w:rPr>
              <w:t>flora</w:t>
            </w:r>
            <w:r w:rsidRPr="7BAE623F" w:rsidR="00110533">
              <w:rPr>
                <w:rFonts w:ascii="Calibri" w:hAnsi="Calibri" w:eastAsia="Calibri" w:cs="Calibri"/>
                <w:sz w:val="24"/>
                <w:szCs w:val="24"/>
              </w:rPr>
              <w:t xml:space="preserve"> and fauna.</w:t>
            </w:r>
          </w:p>
          <w:p w:rsidR="00110533" w:rsidP="002110FF" w:rsidRDefault="00110533" w14:paraId="5A76A318" w14:textId="77777777">
            <w:pPr>
              <w:spacing w:after="0"/>
              <w:rPr>
                <w:rFonts w:ascii="Calibri" w:hAnsi="Calibri" w:eastAsia="Calibri" w:cs="Calibri"/>
              </w:rPr>
            </w:pPr>
            <w:r>
              <w:rPr>
                <w:rFonts w:ascii="Calibri" w:hAnsi="Calibri" w:eastAsia="Calibri" w:cs="Calibri"/>
                <w:sz w:val="24"/>
              </w:rPr>
              <w:t>Original material dates from the 18</w:t>
            </w:r>
            <w:r>
              <w:rPr>
                <w:rFonts w:ascii="Calibri" w:hAnsi="Calibri" w:eastAsia="Calibri" w:cs="Calibri"/>
                <w:sz w:val="24"/>
                <w:vertAlign w:val="superscript"/>
              </w:rPr>
              <w:t>th</w:t>
            </w:r>
            <w:r>
              <w:rPr>
                <w:rFonts w:ascii="Calibri" w:hAnsi="Calibri" w:eastAsia="Calibri" w:cs="Calibri"/>
                <w:sz w:val="24"/>
              </w:rPr>
              <w:t xml:space="preserve"> century.</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45BB7DF" w14:textId="77777777">
            <w:pPr>
              <w:spacing w:after="0"/>
              <w:rPr>
                <w:rFonts w:ascii="Calibri" w:hAnsi="Calibri" w:eastAsia="Calibri" w:cs="Calibri"/>
                <w:sz w:val="24"/>
              </w:rPr>
            </w:pPr>
            <w:r>
              <w:rPr>
                <w:rFonts w:ascii="Calibri" w:hAnsi="Calibri" w:eastAsia="Calibri" w:cs="Calibri"/>
                <w:sz w:val="24"/>
              </w:rPr>
              <w:lastRenderedPageBreak/>
              <w:t xml:space="preserve">Up to three duplicate copies of photographs, negatives, slides, </w:t>
            </w:r>
            <w:proofErr w:type="gramStart"/>
            <w:r>
              <w:rPr>
                <w:rFonts w:ascii="Calibri" w:hAnsi="Calibri" w:eastAsia="Calibri" w:cs="Calibri"/>
                <w:sz w:val="24"/>
              </w:rPr>
              <w:t>postcards</w:t>
            </w:r>
            <w:proofErr w:type="gramEnd"/>
            <w:r>
              <w:rPr>
                <w:rFonts w:ascii="Calibri" w:hAnsi="Calibri" w:eastAsia="Calibri" w:cs="Calibri"/>
                <w:sz w:val="24"/>
              </w:rPr>
              <w:t xml:space="preserve"> and greetings cards stored in the Photographic Strong Room. Digital copies (if available) </w:t>
            </w:r>
            <w:r>
              <w:rPr>
                <w:rFonts w:ascii="Calibri" w:hAnsi="Calibri" w:eastAsia="Calibri" w:cs="Calibri"/>
                <w:sz w:val="24"/>
              </w:rPr>
              <w:lastRenderedPageBreak/>
              <w:t xml:space="preserve">stored in the digital </w:t>
            </w:r>
            <w:proofErr w:type="gramStart"/>
            <w:r>
              <w:rPr>
                <w:rFonts w:ascii="Calibri" w:hAnsi="Calibri" w:eastAsia="Calibri" w:cs="Calibri"/>
                <w:sz w:val="24"/>
              </w:rPr>
              <w:t>images</w:t>
            </w:r>
            <w:proofErr w:type="gramEnd"/>
            <w:r>
              <w:rPr>
                <w:rFonts w:ascii="Calibri" w:hAnsi="Calibri" w:eastAsia="Calibri" w:cs="Calibri"/>
                <w:sz w:val="24"/>
              </w:rPr>
              <w:t xml:space="preserve"> repository. Prints and oversize material stored in WSHC Archive Strong Rooms 1 and 3.</w:t>
            </w:r>
          </w:p>
          <w:p w:rsidR="00110533" w:rsidP="002110FF" w:rsidRDefault="00110533" w14:paraId="1DA9ABEC" w14:textId="77777777">
            <w:pPr>
              <w:spacing w:after="0"/>
              <w:rPr>
                <w:rFonts w:ascii="Calibri" w:hAnsi="Calibri" w:eastAsia="Calibri" w:cs="Calibri"/>
              </w:rPr>
            </w:pP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11354245" w14:textId="77777777">
            <w:pPr>
              <w:spacing w:after="0"/>
              <w:rPr>
                <w:rFonts w:ascii="Calibri" w:hAnsi="Calibri" w:eastAsia="Calibri" w:cs="Calibri"/>
                <w:sz w:val="24"/>
              </w:rPr>
            </w:pPr>
            <w:r>
              <w:rPr>
                <w:rFonts w:ascii="Calibri" w:hAnsi="Calibri" w:eastAsia="Calibri" w:cs="Calibri"/>
                <w:sz w:val="24"/>
              </w:rPr>
              <w:lastRenderedPageBreak/>
              <w:t xml:space="preserve">Wiltshire content only, or for out of county parishes which are immediately adjacent to Wiltshire. </w:t>
            </w:r>
          </w:p>
          <w:p w:rsidR="00110533" w:rsidP="002110FF" w:rsidRDefault="00110533" w14:paraId="433C1A1F" w14:textId="77777777">
            <w:pPr>
              <w:spacing w:after="0"/>
              <w:rPr>
                <w:rFonts w:ascii="Calibri" w:hAnsi="Calibri" w:eastAsia="Calibri" w:cs="Calibri"/>
                <w:sz w:val="24"/>
              </w:rPr>
            </w:pPr>
            <w:r>
              <w:rPr>
                <w:rFonts w:ascii="Calibri" w:hAnsi="Calibri" w:eastAsia="Calibri" w:cs="Calibri"/>
                <w:sz w:val="24"/>
              </w:rPr>
              <w:t>Material should be in focus and of good quality and condition unless deemed to be extremely unique.</w:t>
            </w:r>
          </w:p>
          <w:p w:rsidR="00110533" w:rsidP="002110FF" w:rsidRDefault="00110533" w14:paraId="73C2F4EB" w14:textId="77777777">
            <w:pPr>
              <w:spacing w:after="0"/>
              <w:rPr>
                <w:rFonts w:ascii="Calibri" w:hAnsi="Calibri" w:eastAsia="Calibri" w:cs="Calibri"/>
                <w:sz w:val="24"/>
              </w:rPr>
            </w:pPr>
            <w:r>
              <w:rPr>
                <w:rFonts w:ascii="Calibri" w:hAnsi="Calibri" w:eastAsia="Calibri" w:cs="Calibri"/>
                <w:sz w:val="24"/>
              </w:rPr>
              <w:t xml:space="preserve">All material should include associated location details, </w:t>
            </w:r>
            <w:r>
              <w:rPr>
                <w:rFonts w:ascii="Calibri" w:hAnsi="Calibri" w:eastAsia="Calibri" w:cs="Calibri"/>
                <w:sz w:val="24"/>
              </w:rPr>
              <w:lastRenderedPageBreak/>
              <w:t>should preferably be dated, and include the names of any individuals or details of events depicted in the contents if possible.</w:t>
            </w:r>
          </w:p>
          <w:p w:rsidR="00110533" w:rsidP="002110FF" w:rsidRDefault="00110533" w14:paraId="193ADD86" w14:textId="77777777">
            <w:pPr>
              <w:spacing w:after="0"/>
              <w:rPr>
                <w:rFonts w:ascii="Calibri" w:hAnsi="Calibri" w:eastAsia="Calibri" w:cs="Calibri"/>
                <w:sz w:val="24"/>
              </w:rPr>
            </w:pPr>
            <w:r>
              <w:rPr>
                <w:rFonts w:ascii="Calibri" w:hAnsi="Calibri" w:eastAsia="Calibri" w:cs="Calibri"/>
                <w:sz w:val="24"/>
              </w:rPr>
              <w:t xml:space="preserve">Each deposit should include a Wiltshire &amp; Swindon History Centre signed HPPC deposit form. </w:t>
            </w:r>
          </w:p>
          <w:p w:rsidR="00110533" w:rsidP="002110FF" w:rsidRDefault="00110533" w14:paraId="025124CA" w14:textId="77777777">
            <w:pPr>
              <w:spacing w:after="0"/>
              <w:rPr>
                <w:rFonts w:ascii="Calibri" w:hAnsi="Calibri" w:eastAsia="Calibri" w:cs="Calibri"/>
                <w:sz w:val="24"/>
              </w:rPr>
            </w:pPr>
            <w:r>
              <w:rPr>
                <w:rFonts w:ascii="Calibri" w:hAnsi="Calibri" w:eastAsia="Calibri" w:cs="Calibri"/>
                <w:sz w:val="24"/>
              </w:rPr>
              <w:t>If transferred from another organisation or department, including within WSHC, the deposit form should contain details of the depositor/owner.</w:t>
            </w:r>
          </w:p>
          <w:p w:rsidR="00110533" w:rsidP="002110FF" w:rsidRDefault="00110533" w14:paraId="7DFD1B51" w14:textId="77777777">
            <w:pPr>
              <w:spacing w:after="0"/>
              <w:rPr>
                <w:rFonts w:ascii="Calibri" w:hAnsi="Calibri" w:eastAsia="Calibri" w:cs="Calibri"/>
                <w:sz w:val="24"/>
              </w:rPr>
            </w:pPr>
            <w:r>
              <w:rPr>
                <w:rFonts w:ascii="Calibri" w:hAnsi="Calibri" w:eastAsia="Calibri" w:cs="Calibri"/>
                <w:sz w:val="24"/>
              </w:rPr>
              <w:t>Rights transfer and weeding of material should be discussed with the depositor prior to deposition.</w:t>
            </w:r>
          </w:p>
          <w:p w:rsidR="00110533" w:rsidP="002110FF" w:rsidRDefault="00110533" w14:paraId="720DECA2" w14:textId="77777777">
            <w:pPr>
              <w:spacing w:after="0"/>
              <w:rPr>
                <w:rFonts w:ascii="Calibri" w:hAnsi="Calibri" w:eastAsia="Calibri" w:cs="Calibri"/>
                <w:sz w:val="24"/>
              </w:rPr>
            </w:pPr>
            <w:r>
              <w:rPr>
                <w:rFonts w:ascii="Calibri" w:hAnsi="Calibri" w:eastAsia="Calibri" w:cs="Calibri"/>
                <w:sz w:val="24"/>
              </w:rPr>
              <w:t>For Creative Wiltshire items, creators must have proven links to the county through residency or birth.</w:t>
            </w:r>
          </w:p>
          <w:p w:rsidR="00110533" w:rsidP="002110FF" w:rsidRDefault="00110533" w14:paraId="1B3BFD83" w14:textId="77777777">
            <w:pPr>
              <w:spacing w:after="0"/>
              <w:rPr>
                <w:rFonts w:ascii="Calibri" w:hAnsi="Calibri" w:eastAsia="Calibri" w:cs="Calibri"/>
                <w:sz w:val="24"/>
              </w:rPr>
            </w:pPr>
            <w:r>
              <w:rPr>
                <w:rFonts w:ascii="Calibri" w:hAnsi="Calibri" w:eastAsia="Calibri" w:cs="Calibri"/>
                <w:sz w:val="24"/>
              </w:rPr>
              <w:t>Works must be of a high standard and peer reviewed.</w:t>
            </w:r>
          </w:p>
          <w:p w:rsidR="00110533" w:rsidP="002110FF" w:rsidRDefault="00110533" w14:paraId="67794B67" w14:textId="77777777">
            <w:pPr>
              <w:spacing w:after="0"/>
              <w:rPr>
                <w:rFonts w:ascii="Calibri" w:hAnsi="Calibri" w:eastAsia="Calibri" w:cs="Calibri"/>
              </w:rPr>
            </w:pPr>
            <w:r>
              <w:rPr>
                <w:rFonts w:ascii="Calibri" w:hAnsi="Calibri" w:eastAsia="Calibri" w:cs="Calibri"/>
                <w:sz w:val="24"/>
              </w:rPr>
              <w:t>Refer to the Creative Wiltshire collecting criteria for guidance.</w:t>
            </w:r>
          </w:p>
        </w:tc>
      </w:tr>
      <w:tr w:rsidR="00110533" w:rsidTr="7BAE623F" w14:paraId="70798C6D" w14:textId="77777777">
        <w:trPr>
          <w:trHeight w:val="1"/>
        </w:trPr>
        <w:tc>
          <w:tcPr>
            <w:tcW w:w="1962"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677D75C2" w14:textId="77777777">
            <w:pPr>
              <w:spacing w:after="0"/>
              <w:rPr>
                <w:rFonts w:ascii="Calibri" w:hAnsi="Calibri" w:eastAsia="Calibri" w:cs="Calibri"/>
                <w:sz w:val="24"/>
              </w:rPr>
            </w:pPr>
            <w:r>
              <w:rPr>
                <w:rFonts w:ascii="Calibri" w:hAnsi="Calibri" w:eastAsia="Calibri" w:cs="Calibri"/>
                <w:sz w:val="24"/>
              </w:rPr>
              <w:lastRenderedPageBreak/>
              <w:t>Audio Collection</w:t>
            </w:r>
          </w:p>
          <w:p w:rsidR="00110533" w:rsidP="002110FF" w:rsidRDefault="00110533" w14:paraId="531B7E06" w14:textId="77777777">
            <w:pPr>
              <w:spacing w:after="0"/>
              <w:ind w:left="720"/>
              <w:rPr>
                <w:rFonts w:ascii="Calibri" w:hAnsi="Calibri" w:eastAsia="Calibri" w:cs="Calibri"/>
              </w:rPr>
            </w:pP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60BE9142" w14:textId="77777777">
            <w:pPr>
              <w:spacing w:after="0"/>
              <w:rPr>
                <w:rFonts w:ascii="Calibri" w:hAnsi="Calibri" w:eastAsia="Calibri" w:cs="Calibri"/>
              </w:rPr>
            </w:pPr>
            <w:r>
              <w:rPr>
                <w:rFonts w:ascii="Calibri" w:hAnsi="Calibri" w:eastAsia="Calibri" w:cs="Calibri"/>
                <w:sz w:val="24"/>
              </w:rPr>
              <w:t>Cassette tapes, CDs</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09D76C18" w14:textId="77777777">
            <w:pPr>
              <w:spacing w:after="0"/>
              <w:rPr>
                <w:rFonts w:ascii="Calibri" w:hAnsi="Calibri" w:eastAsia="Calibri" w:cs="Calibri"/>
              </w:rPr>
            </w:pPr>
            <w:r>
              <w:rPr>
                <w:rFonts w:ascii="Calibri" w:hAnsi="Calibri" w:eastAsia="Calibri" w:cs="Calibri"/>
                <w:sz w:val="24"/>
              </w:rPr>
              <w:t>Material relating to Wiltshire music or customs to include commercial productions.</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285A8367" w14:textId="77777777">
            <w:pPr>
              <w:spacing w:after="0"/>
              <w:rPr>
                <w:rFonts w:ascii="Calibri" w:hAnsi="Calibri" w:eastAsia="Calibri" w:cs="Calibri"/>
                <w:sz w:val="24"/>
              </w:rPr>
            </w:pPr>
            <w:r>
              <w:rPr>
                <w:rFonts w:ascii="Calibri" w:hAnsi="Calibri" w:eastAsia="Calibri" w:cs="Calibri"/>
                <w:sz w:val="24"/>
              </w:rPr>
              <w:t xml:space="preserve">One copy to be held in the store repository (BL) with equipment made available to </w:t>
            </w:r>
            <w:r>
              <w:rPr>
                <w:rFonts w:ascii="Calibri" w:hAnsi="Calibri" w:eastAsia="Calibri" w:cs="Calibri"/>
                <w:sz w:val="24"/>
              </w:rPr>
              <w:lastRenderedPageBreak/>
              <w:t>play the material at the Wiltshire &amp; Swindon History Centre on request.</w:t>
            </w:r>
          </w:p>
          <w:p w:rsidR="00110533" w:rsidP="002110FF" w:rsidRDefault="00110533" w14:paraId="336FC01D" w14:textId="77777777">
            <w:pPr>
              <w:spacing w:after="0"/>
              <w:rPr>
                <w:rFonts w:ascii="Calibri" w:hAnsi="Calibri" w:eastAsia="Calibri" w:cs="Calibri"/>
              </w:rPr>
            </w:pP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6129ED21" w14:textId="77777777">
            <w:pPr>
              <w:spacing w:after="0"/>
              <w:rPr>
                <w:rFonts w:ascii="Calibri" w:hAnsi="Calibri" w:eastAsia="Calibri" w:cs="Calibri"/>
                <w:sz w:val="24"/>
              </w:rPr>
            </w:pPr>
            <w:r>
              <w:rPr>
                <w:rFonts w:ascii="Calibri" w:hAnsi="Calibri" w:eastAsia="Calibri" w:cs="Calibri"/>
                <w:sz w:val="24"/>
              </w:rPr>
              <w:lastRenderedPageBreak/>
              <w:t xml:space="preserve">Includes Wiltshire content only </w:t>
            </w:r>
            <w:proofErr w:type="gramStart"/>
            <w:r>
              <w:rPr>
                <w:rFonts w:ascii="Calibri" w:hAnsi="Calibri" w:eastAsia="Calibri" w:cs="Calibri"/>
                <w:sz w:val="24"/>
              </w:rPr>
              <w:t>with the exception of</w:t>
            </w:r>
            <w:proofErr w:type="gramEnd"/>
            <w:r>
              <w:rPr>
                <w:rFonts w:ascii="Calibri" w:hAnsi="Calibri" w:eastAsia="Calibri" w:cs="Calibri"/>
                <w:sz w:val="24"/>
              </w:rPr>
              <w:t xml:space="preserve"> soundtracks made by Wiltshire residents who must have proven links to the county through </w:t>
            </w:r>
            <w:r>
              <w:rPr>
                <w:rFonts w:ascii="Calibri" w:hAnsi="Calibri" w:eastAsia="Calibri" w:cs="Calibri"/>
                <w:sz w:val="24"/>
              </w:rPr>
              <w:lastRenderedPageBreak/>
              <w:t>residency or birth.</w:t>
            </w:r>
          </w:p>
          <w:p w:rsidR="00110533" w:rsidP="002110FF" w:rsidRDefault="00110533" w14:paraId="207AE79A" w14:textId="77777777">
            <w:pPr>
              <w:spacing w:after="0"/>
              <w:rPr>
                <w:rFonts w:ascii="Calibri" w:hAnsi="Calibri" w:eastAsia="Calibri" w:cs="Calibri"/>
                <w:sz w:val="24"/>
              </w:rPr>
            </w:pPr>
            <w:r>
              <w:rPr>
                <w:rFonts w:ascii="Calibri" w:hAnsi="Calibri" w:eastAsia="Calibri" w:cs="Calibri"/>
                <w:sz w:val="24"/>
              </w:rPr>
              <w:t>Quality of sound and casing must be excellent.</w:t>
            </w:r>
          </w:p>
          <w:p w:rsidR="00110533" w:rsidP="002110FF" w:rsidRDefault="00110533" w14:paraId="2613C5E8" w14:textId="77777777">
            <w:pPr>
              <w:spacing w:after="0"/>
              <w:rPr>
                <w:rFonts w:ascii="Calibri" w:hAnsi="Calibri" w:eastAsia="Calibri" w:cs="Calibri"/>
                <w:sz w:val="24"/>
              </w:rPr>
            </w:pPr>
            <w:r>
              <w:rPr>
                <w:rFonts w:ascii="Calibri" w:hAnsi="Calibri" w:eastAsia="Calibri" w:cs="Calibri"/>
                <w:sz w:val="24"/>
              </w:rPr>
              <w:t>Details of content must be provided to include date and name of the creator or individual/group who appears on the soundtrack.</w:t>
            </w:r>
          </w:p>
          <w:p w:rsidR="00110533" w:rsidP="002110FF" w:rsidRDefault="00110533" w14:paraId="5F9C0948" w14:textId="77777777">
            <w:pPr>
              <w:spacing w:after="0"/>
              <w:rPr>
                <w:rFonts w:ascii="Calibri" w:hAnsi="Calibri" w:eastAsia="Calibri" w:cs="Calibri"/>
                <w:sz w:val="24"/>
              </w:rPr>
            </w:pPr>
          </w:p>
          <w:p w:rsidR="00110533" w:rsidP="002110FF" w:rsidRDefault="00E95FA8" w14:paraId="001CEB3F" w14:textId="77777777">
            <w:pPr>
              <w:spacing w:after="0"/>
              <w:rPr>
                <w:rFonts w:ascii="Calibri" w:hAnsi="Calibri" w:eastAsia="Calibri" w:cs="Calibri"/>
              </w:rPr>
            </w:pPr>
            <w:r>
              <w:rPr>
                <w:rFonts w:ascii="Calibri" w:hAnsi="Calibri" w:eastAsia="Calibri" w:cs="Calibri"/>
                <w:sz w:val="24"/>
              </w:rPr>
              <w:t>Non-commercial recordings to include</w:t>
            </w:r>
            <w:r w:rsidR="00110533">
              <w:rPr>
                <w:rFonts w:ascii="Calibri" w:hAnsi="Calibri" w:eastAsia="Calibri" w:cs="Calibri"/>
                <w:sz w:val="24"/>
              </w:rPr>
              <w:t xml:space="preserve"> digital recordings NOT to be collected and should be referred to WSHC Archives. </w:t>
            </w:r>
          </w:p>
        </w:tc>
      </w:tr>
      <w:tr w:rsidR="00110533" w:rsidTr="7BAE623F" w14:paraId="283F99BE" w14:textId="77777777">
        <w:trPr>
          <w:trHeight w:val="1"/>
        </w:trPr>
        <w:tc>
          <w:tcPr>
            <w:tcW w:w="1962"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020D28D0" w14:textId="77777777">
            <w:pPr>
              <w:spacing w:after="0"/>
              <w:rPr>
                <w:rFonts w:ascii="Calibri" w:hAnsi="Calibri" w:eastAsia="Calibri" w:cs="Calibri"/>
              </w:rPr>
            </w:pPr>
            <w:r>
              <w:rPr>
                <w:rFonts w:ascii="Calibri" w:hAnsi="Calibri" w:eastAsia="Calibri" w:cs="Calibri"/>
                <w:sz w:val="24"/>
              </w:rPr>
              <w:lastRenderedPageBreak/>
              <w:t>Reminiscence Collection</w:t>
            </w: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4DE37520" w14:textId="77777777">
            <w:pPr>
              <w:spacing w:after="0"/>
              <w:rPr>
                <w:rFonts w:ascii="Calibri" w:hAnsi="Calibri" w:eastAsia="Calibri" w:cs="Calibri"/>
              </w:rPr>
            </w:pPr>
            <w:r>
              <w:rPr>
                <w:rFonts w:ascii="Calibri" w:hAnsi="Calibri" w:eastAsia="Calibri" w:cs="Calibri"/>
                <w:sz w:val="24"/>
              </w:rPr>
              <w:t xml:space="preserve">Material which helps provoke memories and feelings of a place, </w:t>
            </w:r>
            <w:proofErr w:type="gramStart"/>
            <w:r>
              <w:rPr>
                <w:rFonts w:ascii="Calibri" w:hAnsi="Calibri" w:eastAsia="Calibri" w:cs="Calibri"/>
                <w:sz w:val="24"/>
              </w:rPr>
              <w:t>time</w:t>
            </w:r>
            <w:proofErr w:type="gramEnd"/>
            <w:r>
              <w:rPr>
                <w:rFonts w:ascii="Calibri" w:hAnsi="Calibri" w:eastAsia="Calibri" w:cs="Calibri"/>
                <w:sz w:val="24"/>
              </w:rPr>
              <w:t xml:space="preserve"> or event in the past</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2A1123FF" w14:textId="77777777">
            <w:pPr>
              <w:spacing w:after="0"/>
              <w:rPr>
                <w:rFonts w:ascii="Calibri" w:hAnsi="Calibri" w:eastAsia="Calibri" w:cs="Calibri"/>
              </w:rPr>
            </w:pPr>
            <w:r>
              <w:rPr>
                <w:rFonts w:ascii="Calibri" w:hAnsi="Calibri" w:eastAsia="Calibri" w:cs="Calibri"/>
                <w:sz w:val="24"/>
              </w:rPr>
              <w:t xml:space="preserve">Selected magazines, newspapers, </w:t>
            </w:r>
            <w:proofErr w:type="gramStart"/>
            <w:r>
              <w:rPr>
                <w:rFonts w:ascii="Calibri" w:hAnsi="Calibri" w:eastAsia="Calibri" w:cs="Calibri"/>
                <w:sz w:val="24"/>
              </w:rPr>
              <w:t>photographs</w:t>
            </w:r>
            <w:proofErr w:type="gramEnd"/>
            <w:r>
              <w:rPr>
                <w:rFonts w:ascii="Calibri" w:hAnsi="Calibri" w:eastAsia="Calibri" w:cs="Calibri"/>
                <w:sz w:val="24"/>
              </w:rPr>
              <w:t xml:space="preserve"> and other associated items.</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6E9EB02C" w14:textId="77777777">
            <w:pPr>
              <w:spacing w:after="0"/>
              <w:rPr>
                <w:rFonts w:ascii="Calibri" w:hAnsi="Calibri" w:eastAsia="Calibri" w:cs="Calibri"/>
              </w:rPr>
            </w:pPr>
            <w:r>
              <w:rPr>
                <w:rFonts w:ascii="Calibri" w:hAnsi="Calibri" w:eastAsia="Calibri" w:cs="Calibri"/>
                <w:sz w:val="24"/>
              </w:rPr>
              <w:t>Material held in archival boxes in the store repository (BL).</w:t>
            </w: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58D96D36" w14:textId="51CD3DD9">
            <w:pPr>
              <w:spacing w:after="0"/>
              <w:rPr>
                <w:rFonts w:ascii="Calibri" w:hAnsi="Calibri" w:eastAsia="Calibri" w:cs="Calibri"/>
              </w:rPr>
            </w:pPr>
            <w:r>
              <w:rPr>
                <w:rFonts w:ascii="Calibri" w:hAnsi="Calibri" w:eastAsia="Calibri" w:cs="Calibri"/>
                <w:sz w:val="24"/>
              </w:rPr>
              <w:t xml:space="preserve">Items selected for relevance by the </w:t>
            </w:r>
            <w:r w:rsidR="00317803">
              <w:rPr>
                <w:rFonts w:ascii="Calibri" w:hAnsi="Calibri" w:eastAsia="Calibri" w:cs="Calibri"/>
                <w:sz w:val="24"/>
              </w:rPr>
              <w:t>Archives &amp; Local Studies Lead (Development, Wellbeing and Local Studies)</w:t>
            </w:r>
            <w:r>
              <w:rPr>
                <w:rFonts w:ascii="Calibri" w:hAnsi="Calibri" w:eastAsia="Calibri" w:cs="Calibri"/>
                <w:sz w:val="24"/>
              </w:rPr>
              <w:t>.</w:t>
            </w:r>
          </w:p>
        </w:tc>
      </w:tr>
      <w:tr w:rsidR="00110533" w:rsidTr="7BAE623F" w14:paraId="5FDA7C3B" w14:textId="77777777">
        <w:trPr>
          <w:trHeight w:val="1"/>
        </w:trPr>
        <w:tc>
          <w:tcPr>
            <w:tcW w:w="1962"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2AF9E1CB" w14:textId="77777777">
            <w:pPr>
              <w:spacing w:after="0"/>
              <w:rPr>
                <w:rFonts w:ascii="Calibri" w:hAnsi="Calibri" w:eastAsia="Calibri" w:cs="Calibri"/>
              </w:rPr>
            </w:pPr>
            <w:r>
              <w:rPr>
                <w:rFonts w:ascii="Calibri" w:hAnsi="Calibri" w:eastAsia="Calibri" w:cs="Calibri"/>
                <w:sz w:val="24"/>
              </w:rPr>
              <w:t xml:space="preserve">Moving Images Collection </w:t>
            </w:r>
          </w:p>
        </w:tc>
        <w:tc>
          <w:tcPr>
            <w:tcW w:w="158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4F58056F" w14:textId="77777777">
            <w:pPr>
              <w:spacing w:after="0"/>
              <w:rPr>
                <w:rFonts w:ascii="Calibri" w:hAnsi="Calibri" w:eastAsia="Calibri" w:cs="Calibri"/>
              </w:rPr>
            </w:pPr>
            <w:r>
              <w:rPr>
                <w:rFonts w:ascii="Calibri" w:hAnsi="Calibri" w:eastAsia="Calibri" w:cs="Calibri"/>
                <w:sz w:val="24"/>
              </w:rPr>
              <w:t>Videos, DVDs</w:t>
            </w:r>
          </w:p>
        </w:tc>
        <w:tc>
          <w:tcPr>
            <w:tcW w:w="170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7ED5413F" w14:textId="77777777">
            <w:pPr>
              <w:spacing w:after="0"/>
              <w:rPr>
                <w:rFonts w:ascii="Calibri" w:hAnsi="Calibri" w:eastAsia="Calibri" w:cs="Calibri"/>
              </w:rPr>
            </w:pPr>
            <w:r>
              <w:rPr>
                <w:rFonts w:ascii="Calibri" w:hAnsi="Calibri" w:eastAsia="Calibri" w:cs="Calibri"/>
                <w:sz w:val="24"/>
              </w:rPr>
              <w:t xml:space="preserve">Material relating to Wiltshire music, </w:t>
            </w:r>
            <w:proofErr w:type="gramStart"/>
            <w:r>
              <w:rPr>
                <w:rFonts w:ascii="Calibri" w:hAnsi="Calibri" w:eastAsia="Calibri" w:cs="Calibri"/>
                <w:sz w:val="24"/>
              </w:rPr>
              <w:t>landscape</w:t>
            </w:r>
            <w:proofErr w:type="gramEnd"/>
            <w:r>
              <w:rPr>
                <w:rFonts w:ascii="Calibri" w:hAnsi="Calibri" w:eastAsia="Calibri" w:cs="Calibri"/>
                <w:sz w:val="24"/>
              </w:rPr>
              <w:t xml:space="preserve"> or customs to include commercial productions.</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56350A7E" w14:textId="77777777">
            <w:pPr>
              <w:spacing w:after="0"/>
              <w:rPr>
                <w:rFonts w:ascii="Calibri" w:hAnsi="Calibri" w:eastAsia="Calibri" w:cs="Calibri"/>
                <w:sz w:val="24"/>
              </w:rPr>
            </w:pPr>
            <w:r>
              <w:rPr>
                <w:rFonts w:ascii="Calibri" w:hAnsi="Calibri" w:eastAsia="Calibri" w:cs="Calibri"/>
                <w:sz w:val="24"/>
              </w:rPr>
              <w:t>One copy to be held in the store repository (BL) with equipment made available to play the material at the Wiltshire &amp; Swindon History Centre on request.</w:t>
            </w:r>
          </w:p>
          <w:p w:rsidR="00110533" w:rsidP="002110FF" w:rsidRDefault="00110533" w14:paraId="4BE0604F" w14:textId="77777777">
            <w:pPr>
              <w:spacing w:after="0"/>
              <w:rPr>
                <w:rFonts w:ascii="Calibri" w:hAnsi="Calibri" w:eastAsia="Calibri" w:cs="Calibri"/>
              </w:rPr>
            </w:pPr>
          </w:p>
        </w:tc>
        <w:tc>
          <w:tcPr>
            <w:tcW w:w="233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79DB9D0C" w14:textId="77777777">
            <w:pPr>
              <w:spacing w:after="0"/>
              <w:rPr>
                <w:rFonts w:ascii="Calibri" w:hAnsi="Calibri" w:eastAsia="Calibri" w:cs="Calibri"/>
                <w:sz w:val="24"/>
              </w:rPr>
            </w:pPr>
            <w:r>
              <w:rPr>
                <w:rFonts w:ascii="Calibri" w:hAnsi="Calibri" w:eastAsia="Calibri" w:cs="Calibri"/>
                <w:sz w:val="24"/>
              </w:rPr>
              <w:t xml:space="preserve">Includes Wiltshire content only </w:t>
            </w:r>
            <w:proofErr w:type="gramStart"/>
            <w:r>
              <w:rPr>
                <w:rFonts w:ascii="Calibri" w:hAnsi="Calibri" w:eastAsia="Calibri" w:cs="Calibri"/>
                <w:sz w:val="24"/>
              </w:rPr>
              <w:t>with the exception of</w:t>
            </w:r>
            <w:proofErr w:type="gramEnd"/>
            <w:r>
              <w:rPr>
                <w:rFonts w:ascii="Calibri" w:hAnsi="Calibri" w:eastAsia="Calibri" w:cs="Calibri"/>
                <w:sz w:val="24"/>
              </w:rPr>
              <w:t xml:space="preserve"> film footage made by Wiltshire residents who must have proven links to the county through residency or birth.</w:t>
            </w:r>
          </w:p>
          <w:p w:rsidR="00110533" w:rsidP="002110FF" w:rsidRDefault="00110533" w14:paraId="7924DA34" w14:textId="77777777">
            <w:pPr>
              <w:spacing w:after="0"/>
              <w:rPr>
                <w:rFonts w:ascii="Calibri" w:hAnsi="Calibri" w:eastAsia="Calibri" w:cs="Calibri"/>
                <w:sz w:val="24"/>
              </w:rPr>
            </w:pPr>
            <w:r>
              <w:rPr>
                <w:rFonts w:ascii="Calibri" w:hAnsi="Calibri" w:eastAsia="Calibri" w:cs="Calibri"/>
                <w:sz w:val="24"/>
              </w:rPr>
              <w:t>Quality of image and sound (if relevant) must be good to excellent (dependant on the age of the item).</w:t>
            </w:r>
          </w:p>
          <w:p w:rsidR="00110533" w:rsidP="002110FF" w:rsidRDefault="00110533" w14:paraId="15D3FF0B" w14:textId="77777777">
            <w:pPr>
              <w:spacing w:after="0"/>
              <w:rPr>
                <w:rFonts w:ascii="Calibri" w:hAnsi="Calibri" w:eastAsia="Calibri" w:cs="Calibri"/>
                <w:sz w:val="24"/>
              </w:rPr>
            </w:pPr>
            <w:r>
              <w:rPr>
                <w:rFonts w:ascii="Calibri" w:hAnsi="Calibri" w:eastAsia="Calibri" w:cs="Calibri"/>
                <w:sz w:val="24"/>
              </w:rPr>
              <w:t xml:space="preserve">Details of content must be provided to include date and </w:t>
            </w:r>
            <w:r>
              <w:rPr>
                <w:rFonts w:ascii="Calibri" w:hAnsi="Calibri" w:eastAsia="Calibri" w:cs="Calibri"/>
                <w:sz w:val="24"/>
              </w:rPr>
              <w:lastRenderedPageBreak/>
              <w:t>name of the creator alongside details of any individuals who appear in the footage if possible.</w:t>
            </w:r>
          </w:p>
          <w:p w:rsidR="00110533" w:rsidP="002110FF" w:rsidRDefault="00110533" w14:paraId="00EC101B" w14:textId="77777777">
            <w:pPr>
              <w:spacing w:after="0"/>
              <w:rPr>
                <w:rFonts w:ascii="Calibri" w:hAnsi="Calibri" w:eastAsia="Calibri" w:cs="Calibri"/>
                <w:sz w:val="24"/>
              </w:rPr>
            </w:pPr>
          </w:p>
          <w:p w:rsidR="00110533" w:rsidP="002110FF" w:rsidRDefault="00EA1D98" w14:paraId="7B329DBE" w14:textId="77777777">
            <w:pPr>
              <w:spacing w:after="0"/>
              <w:rPr>
                <w:rFonts w:ascii="Calibri" w:hAnsi="Calibri" w:eastAsia="Calibri" w:cs="Calibri"/>
              </w:rPr>
            </w:pPr>
            <w:r>
              <w:rPr>
                <w:rFonts w:ascii="Calibri" w:hAnsi="Calibri" w:eastAsia="Calibri" w:cs="Calibri"/>
                <w:sz w:val="24"/>
              </w:rPr>
              <w:t>Non-commercial recordings</w:t>
            </w:r>
            <w:r w:rsidR="00110533">
              <w:rPr>
                <w:rFonts w:ascii="Calibri" w:hAnsi="Calibri" w:eastAsia="Calibri" w:cs="Calibri"/>
                <w:sz w:val="24"/>
              </w:rPr>
              <w:t xml:space="preserve"> including digital recordings NOT to be collected and should be referred to WSHC Archives.</w:t>
            </w:r>
          </w:p>
        </w:tc>
      </w:tr>
    </w:tbl>
    <w:p w:rsidR="00110533" w:rsidP="00110533" w:rsidRDefault="00110533" w14:paraId="5BDCD2B3" w14:textId="77777777">
      <w:pPr>
        <w:rPr>
          <w:rFonts w:ascii="Calibri" w:hAnsi="Calibri" w:eastAsia="Calibri" w:cs="Calibri"/>
          <w:sz w:val="24"/>
        </w:rPr>
      </w:pPr>
    </w:p>
    <w:tbl>
      <w:tblPr>
        <w:tblW w:w="0" w:type="auto"/>
        <w:tblInd w:w="108" w:type="dxa"/>
        <w:tblCellMar>
          <w:left w:w="10" w:type="dxa"/>
          <w:right w:w="10" w:type="dxa"/>
        </w:tblCellMar>
        <w:tblLook w:val="0000" w:firstRow="0" w:lastRow="0" w:firstColumn="0" w:lastColumn="0" w:noHBand="0" w:noVBand="0"/>
      </w:tblPr>
      <w:tblGrid>
        <w:gridCol w:w="1702"/>
        <w:gridCol w:w="1776"/>
        <w:gridCol w:w="1876"/>
        <w:gridCol w:w="1501"/>
        <w:gridCol w:w="2279"/>
      </w:tblGrid>
      <w:tr w:rsidR="00110533" w:rsidTr="002110FF" w14:paraId="0D4F37F6" w14:textId="77777777">
        <w:trPr>
          <w:trHeight w:val="1"/>
        </w:trPr>
        <w:tc>
          <w:tcPr>
            <w:tcW w:w="170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18C131D" w14:textId="77777777">
            <w:pPr>
              <w:spacing w:after="0"/>
              <w:rPr>
                <w:rFonts w:ascii="Calibri" w:hAnsi="Calibri" w:eastAsia="Calibri" w:cs="Calibri"/>
              </w:rPr>
            </w:pPr>
          </w:p>
        </w:tc>
        <w:tc>
          <w:tcPr>
            <w:tcW w:w="7432"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5C62391" w14:textId="77777777">
            <w:pPr>
              <w:spacing w:after="0"/>
              <w:rPr>
                <w:rFonts w:ascii="Calibri" w:hAnsi="Calibri" w:eastAsia="Calibri" w:cs="Calibri"/>
              </w:rPr>
            </w:pPr>
            <w:r>
              <w:rPr>
                <w:rFonts w:ascii="Calibri" w:hAnsi="Calibri" w:eastAsia="Calibri" w:cs="Calibri"/>
                <w:b/>
                <w:sz w:val="32"/>
              </w:rPr>
              <w:t>Wiltshire Libraries: Level 7a</w:t>
            </w:r>
          </w:p>
        </w:tc>
      </w:tr>
      <w:tr w:rsidR="00110533" w:rsidTr="002110FF" w14:paraId="1CB71042" w14:textId="77777777">
        <w:trPr>
          <w:trHeight w:val="1"/>
        </w:trPr>
        <w:tc>
          <w:tcPr>
            <w:tcW w:w="170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3229A61" w14:textId="77777777">
            <w:pPr>
              <w:spacing w:after="0"/>
              <w:rPr>
                <w:rFonts w:ascii="Calibri" w:hAnsi="Calibri" w:eastAsia="Calibri" w:cs="Calibri"/>
              </w:rPr>
            </w:pPr>
          </w:p>
        </w:tc>
        <w:tc>
          <w:tcPr>
            <w:tcW w:w="7432"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189560D" w14:textId="77777777">
            <w:pPr>
              <w:spacing w:after="0"/>
              <w:rPr>
                <w:rFonts w:ascii="Calibri" w:hAnsi="Calibri" w:eastAsia="Calibri" w:cs="Calibri"/>
              </w:rPr>
            </w:pPr>
            <w:r>
              <w:rPr>
                <w:rFonts w:ascii="Calibri" w:hAnsi="Calibri" w:eastAsia="Calibri" w:cs="Calibri"/>
                <w:b/>
                <w:sz w:val="24"/>
              </w:rPr>
              <w:t>Salisbury Library</w:t>
            </w:r>
          </w:p>
        </w:tc>
      </w:tr>
      <w:tr w:rsidR="00110533" w:rsidTr="002110FF" w14:paraId="79411C0B" w14:textId="77777777">
        <w:trPr>
          <w:trHeight w:val="1"/>
        </w:trPr>
        <w:tc>
          <w:tcPr>
            <w:tcW w:w="170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5F77E28" w14:textId="77777777">
            <w:pPr>
              <w:spacing w:after="0"/>
              <w:rPr>
                <w:rFonts w:ascii="Calibri" w:hAnsi="Calibri" w:eastAsia="Calibri" w:cs="Calibri"/>
              </w:rPr>
            </w:pPr>
            <w:r>
              <w:rPr>
                <w:rFonts w:ascii="Calibri" w:hAnsi="Calibri" w:eastAsia="Calibri" w:cs="Calibri"/>
                <w:b/>
                <w:sz w:val="24"/>
              </w:rPr>
              <w:t>Collection</w:t>
            </w:r>
          </w:p>
        </w:tc>
        <w:tc>
          <w:tcPr>
            <w:tcW w:w="17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2AF97A0" w14:textId="77777777">
            <w:pPr>
              <w:spacing w:after="0"/>
              <w:rPr>
                <w:rFonts w:ascii="Calibri" w:hAnsi="Calibri" w:eastAsia="Calibri" w:cs="Calibri"/>
              </w:rPr>
            </w:pPr>
            <w:r>
              <w:rPr>
                <w:rFonts w:ascii="Calibri" w:hAnsi="Calibri" w:eastAsia="Calibri" w:cs="Calibri"/>
                <w:b/>
                <w:sz w:val="24"/>
              </w:rPr>
              <w:t>Type</w:t>
            </w:r>
          </w:p>
        </w:tc>
        <w:tc>
          <w:tcPr>
            <w:tcW w:w="18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558BFD2" w14:textId="77777777">
            <w:pPr>
              <w:spacing w:after="0"/>
              <w:rPr>
                <w:rFonts w:ascii="Calibri" w:hAnsi="Calibri" w:eastAsia="Calibri" w:cs="Calibri"/>
              </w:rPr>
            </w:pPr>
            <w:r>
              <w:rPr>
                <w:rFonts w:ascii="Calibri" w:hAnsi="Calibri" w:eastAsia="Calibri" w:cs="Calibri"/>
                <w:b/>
                <w:sz w:val="24"/>
              </w:rPr>
              <w:t>Description</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8C3CE4E" w14:textId="77777777">
            <w:pPr>
              <w:spacing w:after="0"/>
              <w:jc w:val="center"/>
              <w:rPr>
                <w:rFonts w:ascii="Calibri" w:hAnsi="Calibri" w:eastAsia="Calibri" w:cs="Calibri"/>
              </w:rPr>
            </w:pPr>
            <w:r>
              <w:rPr>
                <w:rFonts w:ascii="Calibri" w:hAnsi="Calibri" w:eastAsia="Calibri" w:cs="Calibri"/>
                <w:b/>
                <w:sz w:val="24"/>
              </w:rPr>
              <w:t>Quantity</w:t>
            </w:r>
          </w:p>
        </w:tc>
        <w:tc>
          <w:tcPr>
            <w:tcW w:w="22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ACE5936" w14:textId="77777777">
            <w:pPr>
              <w:spacing w:after="0"/>
              <w:jc w:val="center"/>
              <w:rPr>
                <w:rFonts w:ascii="Calibri" w:hAnsi="Calibri" w:eastAsia="Calibri" w:cs="Calibri"/>
              </w:rPr>
            </w:pPr>
            <w:r>
              <w:rPr>
                <w:rFonts w:ascii="Calibri" w:hAnsi="Calibri" w:eastAsia="Calibri" w:cs="Calibri"/>
                <w:b/>
                <w:sz w:val="24"/>
              </w:rPr>
              <w:t>Selection Criteria</w:t>
            </w:r>
          </w:p>
        </w:tc>
      </w:tr>
      <w:tr w:rsidR="00110533" w:rsidTr="002110FF" w14:paraId="4F44F617" w14:textId="77777777">
        <w:trPr>
          <w:trHeight w:val="1"/>
        </w:trPr>
        <w:tc>
          <w:tcPr>
            <w:tcW w:w="1702"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1DDD160" w14:textId="77777777">
            <w:pPr>
              <w:spacing w:after="0"/>
              <w:rPr>
                <w:rFonts w:ascii="Calibri" w:hAnsi="Calibri" w:eastAsia="Calibri" w:cs="Calibri"/>
              </w:rPr>
            </w:pPr>
            <w:r>
              <w:rPr>
                <w:rFonts w:ascii="Calibri" w:hAnsi="Calibri" w:eastAsia="Calibri" w:cs="Calibri"/>
                <w:sz w:val="24"/>
              </w:rPr>
              <w:t>South Wiltshire Local Studies Collection</w:t>
            </w:r>
          </w:p>
        </w:tc>
        <w:tc>
          <w:tcPr>
            <w:tcW w:w="17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5B6219F" w14:textId="77777777">
            <w:pPr>
              <w:spacing w:after="0"/>
              <w:rPr>
                <w:rFonts w:ascii="Calibri" w:hAnsi="Calibri" w:eastAsia="Calibri" w:cs="Calibri"/>
              </w:rPr>
            </w:pPr>
            <w:r>
              <w:rPr>
                <w:rFonts w:ascii="Calibri" w:hAnsi="Calibri" w:eastAsia="Calibri" w:cs="Calibri"/>
                <w:sz w:val="24"/>
              </w:rPr>
              <w:t>Published material</w:t>
            </w:r>
          </w:p>
        </w:tc>
        <w:tc>
          <w:tcPr>
            <w:tcW w:w="18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734B11E" w14:textId="77777777">
            <w:pPr>
              <w:spacing w:after="0"/>
              <w:rPr>
                <w:rFonts w:ascii="Calibri" w:hAnsi="Calibri" w:eastAsia="Calibri" w:cs="Calibri"/>
              </w:rPr>
            </w:pPr>
            <w:r>
              <w:rPr>
                <w:rFonts w:ascii="Calibri" w:hAnsi="Calibri" w:eastAsia="Calibri" w:cs="Calibri"/>
                <w:sz w:val="24"/>
              </w:rPr>
              <w:t>Books with an ISBN available in printed format (also including older material without an ISBN but produced via a publisher), includes monographs, research papers and The Victoria History of Wiltshire.</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B7BBC5E" w14:textId="77777777">
            <w:pPr>
              <w:spacing w:after="0"/>
              <w:rPr>
                <w:rFonts w:ascii="Calibri" w:hAnsi="Calibri" w:eastAsia="Calibri" w:cs="Calibri"/>
              </w:rPr>
            </w:pPr>
            <w:r>
              <w:rPr>
                <w:rFonts w:ascii="Calibri" w:hAnsi="Calibri" w:eastAsia="Calibri" w:cs="Calibri"/>
                <w:sz w:val="24"/>
              </w:rPr>
              <w:t xml:space="preserve">One copy of any item. If the item </w:t>
            </w:r>
            <w:proofErr w:type="gramStart"/>
            <w:r>
              <w:rPr>
                <w:rFonts w:ascii="Calibri" w:hAnsi="Calibri" w:eastAsia="Calibri" w:cs="Calibri"/>
                <w:sz w:val="24"/>
              </w:rPr>
              <w:t>is considered to be</w:t>
            </w:r>
            <w:proofErr w:type="gramEnd"/>
            <w:r>
              <w:rPr>
                <w:rFonts w:ascii="Calibri" w:hAnsi="Calibri" w:eastAsia="Calibri" w:cs="Calibri"/>
                <w:sz w:val="24"/>
              </w:rPr>
              <w:t xml:space="preserve"> particularly important or rare an additional copy to be acquired for reference use only. For material considered to become highly popular two copies may be acquired for the main library.</w:t>
            </w:r>
          </w:p>
        </w:tc>
        <w:tc>
          <w:tcPr>
            <w:tcW w:w="22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4F62E5A"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435D021F" w14:textId="77777777">
            <w:pPr>
              <w:spacing w:after="0"/>
              <w:rPr>
                <w:rFonts w:ascii="Calibri" w:hAnsi="Calibri" w:eastAsia="Calibri" w:cs="Calibri"/>
                <w:sz w:val="24"/>
              </w:rPr>
            </w:pPr>
            <w:r>
              <w:rPr>
                <w:rFonts w:ascii="Calibri" w:hAnsi="Calibri" w:eastAsia="Calibri" w:cs="Calibri"/>
                <w:sz w:val="24"/>
              </w:rPr>
              <w:t>Includes Wiltshire content at 60% or more.</w:t>
            </w:r>
          </w:p>
          <w:p w:rsidR="00110533" w:rsidP="002110FF" w:rsidRDefault="00110533" w14:paraId="6227276A" w14:textId="77777777">
            <w:pPr>
              <w:spacing w:after="0"/>
              <w:rPr>
                <w:rFonts w:ascii="Calibri" w:hAnsi="Calibri" w:eastAsia="Calibri" w:cs="Calibri"/>
                <w:sz w:val="24"/>
              </w:rPr>
            </w:pPr>
            <w:r>
              <w:rPr>
                <w:rFonts w:ascii="Calibri" w:hAnsi="Calibri" w:eastAsia="Calibri" w:cs="Calibri"/>
                <w:sz w:val="24"/>
              </w:rPr>
              <w:t>In good physical condition relating to one or more Wiltshire communities or areas that fall within the Salisbury Library collecting area.</w:t>
            </w:r>
          </w:p>
          <w:p w:rsidR="00110533" w:rsidP="002110FF" w:rsidRDefault="00110533" w14:paraId="13200AA4" w14:textId="77777777">
            <w:pPr>
              <w:spacing w:after="0"/>
              <w:rPr>
                <w:rFonts w:ascii="Calibri" w:hAnsi="Calibri" w:eastAsia="Calibri" w:cs="Calibri"/>
              </w:rPr>
            </w:pPr>
          </w:p>
        </w:tc>
      </w:tr>
      <w:tr w:rsidR="00110533" w:rsidTr="002110FF" w14:paraId="18A36B3C" w14:textId="77777777">
        <w:trPr>
          <w:trHeight w:val="1"/>
        </w:trPr>
        <w:tc>
          <w:tcPr>
            <w:tcW w:w="1702" w:type="dxa"/>
            <w:vMerg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3A1B942" w14:textId="77777777">
            <w:pPr>
              <w:rPr>
                <w:rFonts w:ascii="Calibri" w:hAnsi="Calibri" w:eastAsia="Calibri" w:cs="Calibri"/>
              </w:rPr>
            </w:pPr>
          </w:p>
        </w:tc>
        <w:tc>
          <w:tcPr>
            <w:tcW w:w="17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E4CD7D8" w14:textId="77777777">
            <w:pPr>
              <w:spacing w:after="0"/>
              <w:rPr>
                <w:rFonts w:ascii="Calibri" w:hAnsi="Calibri" w:eastAsia="Calibri" w:cs="Calibri"/>
              </w:rPr>
            </w:pPr>
            <w:r>
              <w:rPr>
                <w:rFonts w:ascii="Calibri" w:hAnsi="Calibri" w:eastAsia="Calibri" w:cs="Calibri"/>
                <w:sz w:val="24"/>
              </w:rPr>
              <w:t>Unpublished material</w:t>
            </w:r>
          </w:p>
        </w:tc>
        <w:tc>
          <w:tcPr>
            <w:tcW w:w="18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5013C28" w14:textId="77777777">
            <w:pPr>
              <w:spacing w:after="0"/>
              <w:rPr>
                <w:rFonts w:ascii="Calibri" w:hAnsi="Calibri" w:eastAsia="Calibri" w:cs="Calibri"/>
              </w:rPr>
            </w:pPr>
            <w:r>
              <w:rPr>
                <w:rFonts w:ascii="Calibri" w:hAnsi="Calibri" w:eastAsia="Calibri" w:cs="Calibri"/>
                <w:sz w:val="24"/>
              </w:rPr>
              <w:t xml:space="preserve">Books and booklets, pamphlets, theses, typescripts, </w:t>
            </w:r>
            <w:r>
              <w:rPr>
                <w:rFonts w:ascii="Calibri" w:hAnsi="Calibri" w:eastAsia="Calibri" w:cs="Calibri"/>
                <w:sz w:val="24"/>
              </w:rPr>
              <w:lastRenderedPageBreak/>
              <w:t>typed and handwritten material, bound and unbound.</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056DBC" w:rsidRDefault="00110533" w14:paraId="0B6D9756" w14:textId="77777777">
            <w:pPr>
              <w:spacing w:after="0"/>
              <w:rPr>
                <w:rFonts w:ascii="Calibri" w:hAnsi="Calibri" w:eastAsia="Calibri" w:cs="Calibri"/>
              </w:rPr>
            </w:pPr>
            <w:r>
              <w:rPr>
                <w:rFonts w:ascii="Calibri" w:hAnsi="Calibri" w:eastAsia="Calibri" w:cs="Calibri"/>
                <w:sz w:val="24"/>
              </w:rPr>
              <w:lastRenderedPageBreak/>
              <w:t xml:space="preserve">One copy of any item. If the item </w:t>
            </w:r>
            <w:proofErr w:type="gramStart"/>
            <w:r>
              <w:rPr>
                <w:rFonts w:ascii="Calibri" w:hAnsi="Calibri" w:eastAsia="Calibri" w:cs="Calibri"/>
                <w:sz w:val="24"/>
              </w:rPr>
              <w:t>is considered to be</w:t>
            </w:r>
            <w:proofErr w:type="gramEnd"/>
            <w:r>
              <w:rPr>
                <w:rFonts w:ascii="Calibri" w:hAnsi="Calibri" w:eastAsia="Calibri" w:cs="Calibri"/>
                <w:sz w:val="24"/>
              </w:rPr>
              <w:t xml:space="preserve"> </w:t>
            </w:r>
            <w:r>
              <w:rPr>
                <w:rFonts w:ascii="Calibri" w:hAnsi="Calibri" w:eastAsia="Calibri" w:cs="Calibri"/>
                <w:sz w:val="24"/>
              </w:rPr>
              <w:lastRenderedPageBreak/>
              <w:t>particularly important or rare an additional copy to be acquired for reference use only.</w:t>
            </w:r>
            <w:r w:rsidR="00056DBC">
              <w:rPr>
                <w:rFonts w:ascii="Calibri" w:hAnsi="Calibri" w:eastAsia="Calibri" w:cs="Calibri"/>
                <w:sz w:val="24"/>
              </w:rPr>
              <w:t xml:space="preserve"> </w:t>
            </w:r>
          </w:p>
        </w:tc>
        <w:tc>
          <w:tcPr>
            <w:tcW w:w="22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65378B1" w14:textId="77777777">
            <w:pPr>
              <w:spacing w:after="0"/>
              <w:rPr>
                <w:rFonts w:ascii="Calibri" w:hAnsi="Calibri" w:eastAsia="Calibri" w:cs="Calibri"/>
                <w:sz w:val="24"/>
              </w:rPr>
            </w:pPr>
            <w:r>
              <w:rPr>
                <w:rFonts w:ascii="Calibri" w:hAnsi="Calibri" w:eastAsia="Calibri" w:cs="Calibri"/>
                <w:sz w:val="24"/>
              </w:rPr>
              <w:lastRenderedPageBreak/>
              <w:t xml:space="preserve">Non-fiction items. </w:t>
            </w:r>
          </w:p>
          <w:p w:rsidR="00110533" w:rsidP="002110FF" w:rsidRDefault="00110533" w14:paraId="4B49C57D" w14:textId="77777777">
            <w:pPr>
              <w:spacing w:after="0"/>
              <w:rPr>
                <w:rFonts w:ascii="Calibri" w:hAnsi="Calibri" w:eastAsia="Calibri" w:cs="Calibri"/>
                <w:sz w:val="24"/>
              </w:rPr>
            </w:pPr>
            <w:r>
              <w:rPr>
                <w:rFonts w:ascii="Calibri" w:hAnsi="Calibri" w:eastAsia="Calibri" w:cs="Calibri"/>
                <w:sz w:val="24"/>
              </w:rPr>
              <w:t>Includes Wiltshire content at 70% or more.</w:t>
            </w:r>
          </w:p>
          <w:p w:rsidR="00110533" w:rsidP="002110FF" w:rsidRDefault="00110533" w14:paraId="682A262C" w14:textId="77777777">
            <w:pPr>
              <w:spacing w:after="0"/>
              <w:rPr>
                <w:rFonts w:ascii="Calibri" w:hAnsi="Calibri" w:eastAsia="Calibri" w:cs="Calibri"/>
                <w:sz w:val="24"/>
              </w:rPr>
            </w:pPr>
            <w:r>
              <w:rPr>
                <w:rFonts w:ascii="Calibri" w:hAnsi="Calibri" w:eastAsia="Calibri" w:cs="Calibri"/>
                <w:sz w:val="24"/>
              </w:rPr>
              <w:t xml:space="preserve">In good condition </w:t>
            </w:r>
            <w:r>
              <w:rPr>
                <w:rFonts w:ascii="Calibri" w:hAnsi="Calibri" w:eastAsia="Calibri" w:cs="Calibri"/>
                <w:sz w:val="24"/>
              </w:rPr>
              <w:lastRenderedPageBreak/>
              <w:t xml:space="preserve">relating to one or more communities. Documents should show evidence of research, preferably including a bibliography and/or references, and be coherent in nature. </w:t>
            </w:r>
          </w:p>
          <w:p w:rsidRPr="00A704AD" w:rsidR="00110533" w:rsidP="002110FF" w:rsidRDefault="00110533" w14:paraId="3407570D" w14:textId="77777777">
            <w:pPr>
              <w:spacing w:after="0"/>
              <w:rPr>
                <w:rFonts w:ascii="Calibri" w:hAnsi="Calibri" w:eastAsia="Calibri" w:cs="Calibri"/>
                <w:sz w:val="24"/>
              </w:rPr>
            </w:pPr>
            <w:r>
              <w:rPr>
                <w:rFonts w:ascii="Calibri" w:hAnsi="Calibri" w:eastAsia="Calibri" w:cs="Calibri"/>
                <w:sz w:val="24"/>
              </w:rPr>
              <w:t>In good physical condition relating to one or more Wiltshire communities or areas that fall within the Salisbury Library collecting area.</w:t>
            </w:r>
          </w:p>
        </w:tc>
      </w:tr>
      <w:tr w:rsidR="00110533" w:rsidTr="002110FF" w14:paraId="37FB34FB" w14:textId="77777777">
        <w:trPr>
          <w:trHeight w:val="1"/>
        </w:trPr>
        <w:tc>
          <w:tcPr>
            <w:tcW w:w="1702" w:type="dxa"/>
            <w:vMerg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055AAA6" w14:textId="77777777">
            <w:pPr>
              <w:rPr>
                <w:rFonts w:ascii="Calibri" w:hAnsi="Calibri" w:eastAsia="Calibri" w:cs="Calibri"/>
              </w:rPr>
            </w:pPr>
          </w:p>
        </w:tc>
        <w:tc>
          <w:tcPr>
            <w:tcW w:w="17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1807195" w14:textId="77777777">
            <w:pPr>
              <w:spacing w:after="0"/>
              <w:rPr>
                <w:rFonts w:ascii="Calibri" w:hAnsi="Calibri" w:eastAsia="Calibri" w:cs="Calibri"/>
              </w:rPr>
            </w:pPr>
            <w:r>
              <w:rPr>
                <w:rFonts w:ascii="Calibri" w:hAnsi="Calibri" w:eastAsia="Calibri" w:cs="Calibri"/>
                <w:sz w:val="24"/>
              </w:rPr>
              <w:t>Local Directories</w:t>
            </w:r>
          </w:p>
        </w:tc>
        <w:tc>
          <w:tcPr>
            <w:tcW w:w="18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Pr="00F712B6" w:rsidR="00110533" w:rsidP="002110FF" w:rsidRDefault="00110533" w14:paraId="37921B59" w14:textId="77777777">
            <w:pPr>
              <w:spacing w:after="0"/>
              <w:rPr>
                <w:rFonts w:ascii="Calibri" w:hAnsi="Calibri" w:eastAsia="Calibri" w:cs="Calibri"/>
                <w:sz w:val="24"/>
                <w:szCs w:val="24"/>
              </w:rPr>
            </w:pPr>
            <w:r w:rsidRPr="00F712B6">
              <w:rPr>
                <w:rFonts w:ascii="Calibri" w:hAnsi="Calibri" w:eastAsia="Calibri" w:cs="Calibri"/>
                <w:sz w:val="24"/>
                <w:szCs w:val="24"/>
              </w:rPr>
              <w:t>Listings of Wiltshire residents and businesses</w:t>
            </w:r>
            <w:r>
              <w:rPr>
                <w:rFonts w:ascii="Calibri" w:hAnsi="Calibri" w:eastAsia="Calibri" w:cs="Calibri"/>
                <w:sz w:val="24"/>
                <w:szCs w:val="24"/>
              </w:rPr>
              <w:t>.</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B300457" w14:textId="77777777">
            <w:pPr>
              <w:spacing w:after="0"/>
              <w:rPr>
                <w:rFonts w:ascii="Calibri" w:hAnsi="Calibri" w:eastAsia="Calibri" w:cs="Calibri"/>
              </w:rPr>
            </w:pPr>
            <w:r>
              <w:rPr>
                <w:rFonts w:ascii="Calibri" w:hAnsi="Calibri" w:eastAsia="Calibri" w:cs="Calibri"/>
                <w:sz w:val="24"/>
              </w:rPr>
              <w:t>One copy of any item, reference only material.</w:t>
            </w:r>
          </w:p>
        </w:tc>
        <w:tc>
          <w:tcPr>
            <w:tcW w:w="22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C236F32"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766DB916" w14:textId="77777777">
            <w:pPr>
              <w:spacing w:after="0"/>
              <w:rPr>
                <w:rFonts w:ascii="Calibri" w:hAnsi="Calibri" w:eastAsia="Calibri" w:cs="Calibri"/>
                <w:sz w:val="24"/>
              </w:rPr>
            </w:pPr>
            <w:r>
              <w:rPr>
                <w:rFonts w:ascii="Calibri" w:hAnsi="Calibri" w:eastAsia="Calibri" w:cs="Calibri"/>
                <w:sz w:val="24"/>
              </w:rPr>
              <w:t>Includes Wiltshire content at 70% or more.</w:t>
            </w:r>
          </w:p>
          <w:p w:rsidR="00110533" w:rsidP="002110FF" w:rsidRDefault="00110533" w14:paraId="6A627ECB" w14:textId="77777777">
            <w:pPr>
              <w:spacing w:after="0"/>
              <w:rPr>
                <w:rFonts w:ascii="Calibri" w:hAnsi="Calibri" w:eastAsia="Calibri" w:cs="Calibri"/>
                <w:sz w:val="24"/>
              </w:rPr>
            </w:pPr>
            <w:r>
              <w:rPr>
                <w:rFonts w:ascii="Calibri" w:hAnsi="Calibri" w:eastAsia="Calibri" w:cs="Calibri"/>
                <w:sz w:val="24"/>
              </w:rPr>
              <w:t>In good condition.</w:t>
            </w:r>
          </w:p>
          <w:p w:rsidR="00110533" w:rsidP="002110FF" w:rsidRDefault="00110533" w14:paraId="5FA7310C" w14:textId="77777777">
            <w:pPr>
              <w:spacing w:after="0"/>
              <w:rPr>
                <w:rFonts w:ascii="Calibri" w:hAnsi="Calibri" w:eastAsia="Calibri" w:cs="Calibri"/>
                <w:sz w:val="24"/>
              </w:rPr>
            </w:pPr>
            <w:r>
              <w:rPr>
                <w:rFonts w:ascii="Calibri" w:hAnsi="Calibri" w:eastAsia="Calibri" w:cs="Calibri"/>
                <w:sz w:val="24"/>
              </w:rPr>
              <w:t xml:space="preserve">Collect post-2000 directories at </w:t>
            </w:r>
            <w:proofErr w:type="gramStart"/>
            <w:r>
              <w:rPr>
                <w:rFonts w:ascii="Calibri" w:hAnsi="Calibri" w:eastAsia="Calibri" w:cs="Calibri"/>
                <w:sz w:val="24"/>
              </w:rPr>
              <w:t>3 year</w:t>
            </w:r>
            <w:proofErr w:type="gramEnd"/>
            <w:r>
              <w:rPr>
                <w:rFonts w:ascii="Calibri" w:hAnsi="Calibri" w:eastAsia="Calibri" w:cs="Calibri"/>
                <w:sz w:val="24"/>
              </w:rPr>
              <w:t xml:space="preserve"> intervals.</w:t>
            </w:r>
          </w:p>
          <w:p w:rsidR="00110533" w:rsidP="002110FF" w:rsidRDefault="00110533" w14:paraId="2C118A81" w14:textId="77777777">
            <w:pPr>
              <w:spacing w:after="0"/>
              <w:rPr>
                <w:rFonts w:ascii="Calibri" w:hAnsi="Calibri" w:eastAsia="Calibri" w:cs="Calibri"/>
              </w:rPr>
            </w:pPr>
            <w:r w:rsidRPr="00440A60">
              <w:rPr>
                <w:rFonts w:ascii="Calibri" w:hAnsi="Calibri" w:eastAsia="Calibri" w:cs="Calibri"/>
                <w:sz w:val="24"/>
                <w:szCs w:val="24"/>
              </w:rPr>
              <w:t>Coverage limited to the Salisbury Library Collecting area</w:t>
            </w:r>
            <w:r>
              <w:rPr>
                <w:rFonts w:ascii="Calibri" w:hAnsi="Calibri" w:eastAsia="Calibri" w:cs="Calibri"/>
              </w:rPr>
              <w:t>.</w:t>
            </w:r>
          </w:p>
        </w:tc>
      </w:tr>
      <w:tr w:rsidR="00110533" w:rsidTr="002110FF" w14:paraId="1761DF4D" w14:textId="77777777">
        <w:trPr>
          <w:trHeight w:val="1"/>
        </w:trPr>
        <w:tc>
          <w:tcPr>
            <w:tcW w:w="170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B2C4AEA" w14:textId="77777777">
            <w:pPr>
              <w:spacing w:after="0"/>
              <w:rPr>
                <w:rFonts w:ascii="Calibri" w:hAnsi="Calibri" w:eastAsia="Calibri" w:cs="Calibri"/>
              </w:rPr>
            </w:pPr>
            <w:r>
              <w:rPr>
                <w:rFonts w:ascii="Calibri" w:hAnsi="Calibri" w:eastAsia="Calibri" w:cs="Calibri"/>
                <w:sz w:val="24"/>
              </w:rPr>
              <w:t>Specialist Collections (Reference Only/CW)</w:t>
            </w:r>
          </w:p>
        </w:tc>
        <w:tc>
          <w:tcPr>
            <w:tcW w:w="17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D42C2A8" w14:textId="77777777">
            <w:pPr>
              <w:spacing w:after="0"/>
              <w:rPr>
                <w:rFonts w:ascii="Calibri" w:hAnsi="Calibri" w:eastAsia="Calibri" w:cs="Calibri"/>
                <w:sz w:val="24"/>
              </w:rPr>
            </w:pPr>
            <w:r>
              <w:rPr>
                <w:rFonts w:ascii="Calibri" w:hAnsi="Calibri" w:eastAsia="Calibri" w:cs="Calibri"/>
                <w:sz w:val="24"/>
              </w:rPr>
              <w:t>Local Authors: fiction and non-fiction:</w:t>
            </w:r>
          </w:p>
          <w:p w:rsidR="00110533" w:rsidP="002110FF" w:rsidRDefault="00110533" w14:paraId="75328417" w14:textId="77777777">
            <w:pPr>
              <w:spacing w:after="0"/>
              <w:rPr>
                <w:rFonts w:ascii="Calibri" w:hAnsi="Calibri" w:eastAsia="Calibri" w:cs="Calibri"/>
              </w:rPr>
            </w:pPr>
            <w:r>
              <w:rPr>
                <w:rFonts w:ascii="Calibri" w:hAnsi="Calibri" w:eastAsia="Calibri" w:cs="Calibri"/>
                <w:sz w:val="24"/>
              </w:rPr>
              <w:t>Non- Wiltshire related content</w:t>
            </w:r>
          </w:p>
        </w:tc>
        <w:tc>
          <w:tcPr>
            <w:tcW w:w="18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E025720" w14:textId="77777777">
            <w:pPr>
              <w:spacing w:after="0"/>
              <w:rPr>
                <w:rFonts w:ascii="Calibri" w:hAnsi="Calibri" w:eastAsia="Calibri" w:cs="Calibri"/>
                <w:sz w:val="24"/>
              </w:rPr>
            </w:pPr>
            <w:r>
              <w:rPr>
                <w:rFonts w:ascii="Calibri" w:hAnsi="Calibri" w:eastAsia="Calibri" w:cs="Calibri"/>
                <w:sz w:val="24"/>
              </w:rPr>
              <w:t xml:space="preserve">Includes verse, essays, novels, </w:t>
            </w:r>
            <w:r w:rsidRPr="007E07EE">
              <w:rPr>
                <w:rFonts w:ascii="Calibri" w:hAnsi="Calibri" w:eastAsia="Calibri" w:cs="Calibri"/>
                <w:sz w:val="24"/>
              </w:rPr>
              <w:t>monographs.</w:t>
            </w:r>
            <w:r>
              <w:rPr>
                <w:rFonts w:ascii="Calibri" w:hAnsi="Calibri" w:eastAsia="Calibri" w:cs="Calibri"/>
                <w:sz w:val="24"/>
                <w:u w:val="single"/>
              </w:rPr>
              <w:t xml:space="preserve"> </w:t>
            </w:r>
            <w:r>
              <w:rPr>
                <w:rFonts w:ascii="Calibri" w:hAnsi="Calibri" w:eastAsia="Calibri" w:cs="Calibri"/>
                <w:sz w:val="24"/>
              </w:rPr>
              <w:t xml:space="preserve">In some </w:t>
            </w:r>
            <w:proofErr w:type="gramStart"/>
            <w:r>
              <w:rPr>
                <w:rFonts w:ascii="Calibri" w:hAnsi="Calibri" w:eastAsia="Calibri" w:cs="Calibri"/>
                <w:sz w:val="24"/>
              </w:rPr>
              <w:t>cases</w:t>
            </w:r>
            <w:proofErr w:type="gramEnd"/>
            <w:r>
              <w:rPr>
                <w:rFonts w:ascii="Calibri" w:hAnsi="Calibri" w:eastAsia="Calibri" w:cs="Calibri"/>
                <w:sz w:val="24"/>
              </w:rPr>
              <w:t xml:space="preserve"> the material collected may relate to experiences gained during a period out of the county covering the duration until the author returned.</w:t>
            </w:r>
          </w:p>
          <w:p w:rsidRPr="00812BF1" w:rsidR="00110533" w:rsidP="002110FF" w:rsidRDefault="00110533" w14:paraId="2AD52857" w14:textId="77777777">
            <w:pPr>
              <w:spacing w:after="0"/>
              <w:rPr>
                <w:rFonts w:ascii="Calibri" w:hAnsi="Calibri" w:eastAsia="Calibri" w:cs="Calibri"/>
                <w:sz w:val="24"/>
              </w:rPr>
            </w:pPr>
            <w:r>
              <w:rPr>
                <w:rFonts w:ascii="Calibri" w:hAnsi="Calibri" w:eastAsia="Calibri" w:cs="Calibri"/>
                <w:sz w:val="24"/>
              </w:rPr>
              <w:t>Examples include accounts of travel or war-</w:t>
            </w:r>
            <w:r>
              <w:rPr>
                <w:rFonts w:ascii="Calibri" w:hAnsi="Calibri" w:eastAsia="Calibri" w:cs="Calibri"/>
                <w:sz w:val="24"/>
              </w:rPr>
              <w:lastRenderedPageBreak/>
              <w:t xml:space="preserve">time </w:t>
            </w:r>
            <w:proofErr w:type="gramStart"/>
            <w:r>
              <w:rPr>
                <w:rFonts w:ascii="Calibri" w:hAnsi="Calibri" w:eastAsia="Calibri" w:cs="Calibri"/>
                <w:sz w:val="24"/>
              </w:rPr>
              <w:t>experiences</w:t>
            </w:r>
            <w:proofErr w:type="gramEnd"/>
            <w:r>
              <w:rPr>
                <w:rFonts w:ascii="Calibri" w:hAnsi="Calibri" w:eastAsia="Calibri" w:cs="Calibri"/>
                <w:sz w:val="24"/>
              </w:rPr>
              <w:t xml:space="preserve"> or time spent away from home through employment with a Wiltshire company.</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E79508B" w14:textId="77777777">
            <w:pPr>
              <w:spacing w:after="0"/>
              <w:rPr>
                <w:rFonts w:ascii="Calibri" w:hAnsi="Calibri" w:eastAsia="Calibri" w:cs="Calibri"/>
              </w:rPr>
            </w:pPr>
            <w:r>
              <w:rPr>
                <w:rFonts w:ascii="Calibri" w:hAnsi="Calibri" w:eastAsia="Calibri" w:cs="Calibri"/>
                <w:sz w:val="24"/>
              </w:rPr>
              <w:lastRenderedPageBreak/>
              <w:t xml:space="preserve">One copy of any item for reference only. The total number of items for each author should only reflect the scope and nature of their work, for example their first and last pieces, or those which </w:t>
            </w:r>
            <w:r>
              <w:rPr>
                <w:rFonts w:ascii="Calibri" w:hAnsi="Calibri" w:eastAsia="Calibri" w:cs="Calibri"/>
                <w:sz w:val="24"/>
              </w:rPr>
              <w:lastRenderedPageBreak/>
              <w:t>were their most popular pieces. Maximum of two items per author.</w:t>
            </w:r>
          </w:p>
        </w:tc>
        <w:tc>
          <w:tcPr>
            <w:tcW w:w="22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F13D484" w14:textId="77777777">
            <w:pPr>
              <w:spacing w:after="0"/>
              <w:rPr>
                <w:rFonts w:ascii="Calibri" w:hAnsi="Calibri" w:eastAsia="Calibri" w:cs="Calibri"/>
                <w:sz w:val="24"/>
              </w:rPr>
            </w:pPr>
            <w:r>
              <w:rPr>
                <w:rFonts w:ascii="Calibri" w:hAnsi="Calibri" w:eastAsia="Calibri" w:cs="Calibri"/>
                <w:sz w:val="24"/>
              </w:rPr>
              <w:lastRenderedPageBreak/>
              <w:t>Author must have proven links to the Salisbury Library collecting area through residency or birth.</w:t>
            </w:r>
          </w:p>
          <w:p w:rsidR="00110533" w:rsidP="002110FF" w:rsidRDefault="00110533" w14:paraId="56CC94A2" w14:textId="77777777">
            <w:pPr>
              <w:spacing w:after="0"/>
              <w:rPr>
                <w:rFonts w:ascii="Calibri" w:hAnsi="Calibri" w:eastAsia="Calibri" w:cs="Calibri"/>
                <w:sz w:val="24"/>
              </w:rPr>
            </w:pPr>
            <w:r>
              <w:rPr>
                <w:rFonts w:ascii="Calibri" w:hAnsi="Calibri" w:eastAsia="Calibri" w:cs="Calibri"/>
                <w:sz w:val="24"/>
              </w:rPr>
              <w:t>Works must be coherent in nature and be of a high standard.</w:t>
            </w:r>
          </w:p>
          <w:p w:rsidR="00110533" w:rsidP="002110FF" w:rsidRDefault="00110533" w14:paraId="016EEC0A" w14:textId="77777777">
            <w:pPr>
              <w:spacing w:after="0"/>
              <w:rPr>
                <w:rFonts w:ascii="Calibri" w:hAnsi="Calibri" w:eastAsia="Calibri" w:cs="Calibri"/>
              </w:rPr>
            </w:pPr>
          </w:p>
        </w:tc>
      </w:tr>
      <w:tr w:rsidR="00110533" w:rsidTr="002110FF" w14:paraId="631E6B81" w14:textId="77777777">
        <w:trPr>
          <w:trHeight w:val="1"/>
        </w:trPr>
        <w:tc>
          <w:tcPr>
            <w:tcW w:w="170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0C05223" w14:textId="77777777">
            <w:pPr>
              <w:spacing w:after="0"/>
              <w:rPr>
                <w:rFonts w:ascii="Calibri" w:hAnsi="Calibri" w:eastAsia="Calibri" w:cs="Calibri"/>
                <w:sz w:val="24"/>
              </w:rPr>
            </w:pPr>
          </w:p>
        </w:tc>
        <w:tc>
          <w:tcPr>
            <w:tcW w:w="17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D1BBA6F" w14:textId="77777777">
            <w:pPr>
              <w:spacing w:after="0"/>
              <w:rPr>
                <w:rFonts w:ascii="Calibri" w:hAnsi="Calibri" w:eastAsia="Calibri" w:cs="Calibri"/>
              </w:rPr>
            </w:pPr>
            <w:r>
              <w:rPr>
                <w:rFonts w:ascii="Calibri" w:hAnsi="Calibri" w:eastAsia="Calibri" w:cs="Calibri"/>
                <w:sz w:val="24"/>
              </w:rPr>
              <w:t>Local Authors: fiction and non-fiction: Wiltshire related content</w:t>
            </w:r>
          </w:p>
        </w:tc>
        <w:tc>
          <w:tcPr>
            <w:tcW w:w="18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BCBE882" w14:textId="77777777">
            <w:pPr>
              <w:spacing w:after="0"/>
              <w:rPr>
                <w:rFonts w:ascii="Calibri" w:hAnsi="Calibri" w:eastAsia="Calibri" w:cs="Calibri"/>
                <w:sz w:val="24"/>
              </w:rPr>
            </w:pPr>
            <w:r>
              <w:rPr>
                <w:rFonts w:ascii="Calibri" w:hAnsi="Calibri" w:eastAsia="Calibri" w:cs="Calibri"/>
                <w:sz w:val="24"/>
              </w:rPr>
              <w:t>Writings relating to life experiences or local knowledge, or fictional pieces relating to a Wiltshire place.</w:t>
            </w:r>
          </w:p>
          <w:p w:rsidR="00110533" w:rsidP="002110FF" w:rsidRDefault="00110533" w14:paraId="58A3C3EA" w14:textId="77777777">
            <w:pPr>
              <w:spacing w:after="0"/>
              <w:rPr>
                <w:rFonts w:ascii="Calibri" w:hAnsi="Calibri" w:eastAsia="Calibri" w:cs="Calibri"/>
              </w:rPr>
            </w:pPr>
            <w:r>
              <w:rPr>
                <w:rFonts w:ascii="Calibri" w:hAnsi="Calibri" w:eastAsia="Calibri" w:cs="Calibri"/>
                <w:sz w:val="24"/>
              </w:rPr>
              <w:t>Examples include childhood or adult recollections of Wiltshire locations; working or home life in Wiltshire.</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D9FD3D5" w14:textId="77777777">
            <w:pPr>
              <w:spacing w:after="0"/>
              <w:rPr>
                <w:rFonts w:ascii="Calibri" w:hAnsi="Calibri" w:eastAsia="Calibri" w:cs="Calibri"/>
                <w:sz w:val="24"/>
              </w:rPr>
            </w:pPr>
            <w:r>
              <w:rPr>
                <w:rFonts w:ascii="Calibri" w:hAnsi="Calibri" w:eastAsia="Calibri" w:cs="Calibri"/>
                <w:sz w:val="24"/>
              </w:rPr>
              <w:t>One copy of any item. If the material is deemed of particular interest, a second copy can be placed in reference only.</w:t>
            </w:r>
          </w:p>
          <w:p w:rsidR="00110533" w:rsidP="002110FF" w:rsidRDefault="00110533" w14:paraId="178E5478" w14:textId="77777777">
            <w:pPr>
              <w:spacing w:after="0"/>
              <w:rPr>
                <w:rFonts w:ascii="Calibri" w:hAnsi="Calibri" w:eastAsia="Calibri" w:cs="Calibri"/>
              </w:rPr>
            </w:pPr>
            <w:r>
              <w:rPr>
                <w:rFonts w:ascii="Calibri" w:hAnsi="Calibri" w:eastAsia="Calibri" w:cs="Calibri"/>
                <w:sz w:val="24"/>
              </w:rPr>
              <w:t>Maximum of three items per author.</w:t>
            </w:r>
          </w:p>
        </w:tc>
        <w:tc>
          <w:tcPr>
            <w:tcW w:w="22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A4B3B03" w14:textId="77777777">
            <w:pPr>
              <w:spacing w:after="0"/>
              <w:rPr>
                <w:rFonts w:ascii="Calibri" w:hAnsi="Calibri" w:eastAsia="Calibri" w:cs="Calibri"/>
                <w:sz w:val="24"/>
              </w:rPr>
            </w:pPr>
            <w:r>
              <w:rPr>
                <w:rFonts w:ascii="Calibri" w:hAnsi="Calibri" w:eastAsia="Calibri" w:cs="Calibri"/>
                <w:sz w:val="24"/>
              </w:rPr>
              <w:t>Author must have proven links to the Salisbury Library collecting area through residency or birth.</w:t>
            </w:r>
          </w:p>
          <w:p w:rsidR="00110533" w:rsidP="002110FF" w:rsidRDefault="00110533" w14:paraId="4323BD81" w14:textId="77777777">
            <w:pPr>
              <w:spacing w:after="0"/>
              <w:rPr>
                <w:rFonts w:ascii="Calibri" w:hAnsi="Calibri" w:eastAsia="Calibri" w:cs="Calibri"/>
                <w:sz w:val="24"/>
              </w:rPr>
            </w:pPr>
            <w:r>
              <w:rPr>
                <w:rFonts w:ascii="Calibri" w:hAnsi="Calibri" w:eastAsia="Calibri" w:cs="Calibri"/>
                <w:sz w:val="24"/>
              </w:rPr>
              <w:t>Content must be derived from local knowledge/research.</w:t>
            </w:r>
          </w:p>
          <w:p w:rsidR="00110533" w:rsidP="002110FF" w:rsidRDefault="00110533" w14:paraId="4D29C86B" w14:textId="77777777">
            <w:pPr>
              <w:spacing w:after="0"/>
              <w:rPr>
                <w:rFonts w:ascii="Calibri" w:hAnsi="Calibri" w:eastAsia="Calibri" w:cs="Calibri"/>
                <w:sz w:val="24"/>
              </w:rPr>
            </w:pPr>
            <w:r>
              <w:rPr>
                <w:rFonts w:ascii="Calibri" w:hAnsi="Calibri" w:eastAsia="Calibri" w:cs="Calibri"/>
                <w:sz w:val="24"/>
              </w:rPr>
              <w:t>The material must have a coherent structure and be of a high standard to include at least 80% Wiltshire content.</w:t>
            </w:r>
          </w:p>
          <w:p w:rsidR="00110533" w:rsidP="002110FF" w:rsidRDefault="00110533" w14:paraId="56FA8072" w14:textId="77777777">
            <w:pPr>
              <w:spacing w:after="0"/>
              <w:rPr>
                <w:rFonts w:ascii="Calibri" w:hAnsi="Calibri" w:eastAsia="Calibri" w:cs="Calibri"/>
              </w:rPr>
            </w:pPr>
          </w:p>
        </w:tc>
      </w:tr>
      <w:tr w:rsidR="00110533" w:rsidTr="002110FF" w14:paraId="44ECB989" w14:textId="77777777">
        <w:trPr>
          <w:trHeight w:val="1"/>
        </w:trPr>
        <w:tc>
          <w:tcPr>
            <w:tcW w:w="170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10F28C1" w14:textId="77777777">
            <w:pPr>
              <w:spacing w:after="0"/>
              <w:rPr>
                <w:rFonts w:ascii="Calibri" w:hAnsi="Calibri" w:eastAsia="Calibri" w:cs="Calibri"/>
              </w:rPr>
            </w:pPr>
            <w:r>
              <w:rPr>
                <w:rFonts w:ascii="Calibri" w:hAnsi="Calibri" w:eastAsia="Calibri" w:cs="Calibri"/>
                <w:sz w:val="24"/>
              </w:rPr>
              <w:t>Ephemera Collection (CW)</w:t>
            </w:r>
          </w:p>
        </w:tc>
        <w:tc>
          <w:tcPr>
            <w:tcW w:w="17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Pr="00694AD1" w:rsidR="00110533" w:rsidP="002110FF" w:rsidRDefault="00110533" w14:paraId="5D9B3560" w14:textId="77777777">
            <w:pPr>
              <w:spacing w:after="0"/>
              <w:rPr>
                <w:rFonts w:ascii="Calibri" w:hAnsi="Calibri" w:eastAsia="Calibri" w:cs="Calibri"/>
                <w:sz w:val="24"/>
                <w:szCs w:val="24"/>
              </w:rPr>
            </w:pPr>
            <w:r w:rsidRPr="00694AD1">
              <w:rPr>
                <w:rFonts w:ascii="Calibri" w:hAnsi="Calibri" w:eastAsia="Calibri" w:cs="Calibri"/>
                <w:sz w:val="24"/>
                <w:szCs w:val="24"/>
              </w:rPr>
              <w:t xml:space="preserve">Ephemeral </w:t>
            </w:r>
            <w:r>
              <w:rPr>
                <w:rFonts w:ascii="Calibri" w:hAnsi="Calibri" w:eastAsia="Calibri" w:cs="Calibri"/>
                <w:sz w:val="24"/>
                <w:szCs w:val="24"/>
              </w:rPr>
              <w:t>items</w:t>
            </w:r>
          </w:p>
        </w:tc>
        <w:tc>
          <w:tcPr>
            <w:tcW w:w="18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65B85BC" w14:textId="77777777">
            <w:pPr>
              <w:spacing w:after="0"/>
              <w:rPr>
                <w:rFonts w:ascii="Calibri" w:hAnsi="Calibri" w:eastAsia="Calibri" w:cs="Calibri"/>
              </w:rPr>
            </w:pPr>
            <w:r>
              <w:rPr>
                <w:rFonts w:ascii="Calibri" w:hAnsi="Calibri" w:eastAsia="Calibri" w:cs="Calibri"/>
                <w:sz w:val="24"/>
              </w:rPr>
              <w:t>Miscellaneous items defined as ‘minor transient documents of daily life’. Including pamphlets, posters, leaflets, articles, tickets, posters, cards, programmes, menus, receipts and more.</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0263951" w14:textId="77777777">
            <w:pPr>
              <w:spacing w:after="0"/>
              <w:rPr>
                <w:rFonts w:ascii="Calibri" w:hAnsi="Calibri" w:eastAsia="Calibri" w:cs="Calibri"/>
                <w:sz w:val="24"/>
              </w:rPr>
            </w:pPr>
            <w:r>
              <w:rPr>
                <w:rFonts w:ascii="Calibri" w:hAnsi="Calibri" w:eastAsia="Calibri" w:cs="Calibri"/>
                <w:sz w:val="24"/>
              </w:rPr>
              <w:t>Items placed in ephemera folders located in the store.</w:t>
            </w:r>
          </w:p>
          <w:p w:rsidR="00110533" w:rsidP="002110FF" w:rsidRDefault="00110533" w14:paraId="75719EDB" w14:textId="77777777">
            <w:pPr>
              <w:spacing w:after="0"/>
              <w:rPr>
                <w:rFonts w:ascii="Calibri" w:hAnsi="Calibri" w:eastAsia="Calibri" w:cs="Calibri"/>
              </w:rPr>
            </w:pPr>
            <w:r>
              <w:rPr>
                <w:rFonts w:ascii="Calibri" w:hAnsi="Calibri" w:eastAsia="Calibri" w:cs="Calibri"/>
                <w:sz w:val="24"/>
              </w:rPr>
              <w:t xml:space="preserve">Articles of </w:t>
            </w:r>
            <w:proofErr w:type="gramStart"/>
            <w:r>
              <w:rPr>
                <w:rFonts w:ascii="Calibri" w:hAnsi="Calibri" w:eastAsia="Calibri" w:cs="Calibri"/>
                <w:sz w:val="24"/>
              </w:rPr>
              <w:t>particular relevance</w:t>
            </w:r>
            <w:proofErr w:type="gramEnd"/>
            <w:r>
              <w:rPr>
                <w:rFonts w:ascii="Calibri" w:hAnsi="Calibri" w:eastAsia="Calibri" w:cs="Calibri"/>
                <w:sz w:val="24"/>
              </w:rPr>
              <w:t xml:space="preserve"> to be catalogued individually within the ephemera collection.</w:t>
            </w:r>
          </w:p>
        </w:tc>
        <w:tc>
          <w:tcPr>
            <w:tcW w:w="22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2E82DDF"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403496A8" w14:textId="77777777">
            <w:pPr>
              <w:spacing w:after="0"/>
              <w:rPr>
                <w:rFonts w:ascii="Calibri" w:hAnsi="Calibri" w:eastAsia="Calibri" w:cs="Calibri"/>
                <w:sz w:val="24"/>
              </w:rPr>
            </w:pPr>
            <w:r>
              <w:rPr>
                <w:rFonts w:ascii="Calibri" w:hAnsi="Calibri" w:eastAsia="Calibri" w:cs="Calibri"/>
                <w:sz w:val="24"/>
              </w:rPr>
              <w:t xml:space="preserve">Material must be relevant to Wiltshire communities or areas that fall within the Salisbury Library collecting area, be informative and unique in terms of subject matter, </w:t>
            </w:r>
            <w:proofErr w:type="gramStart"/>
            <w:r>
              <w:rPr>
                <w:rFonts w:ascii="Calibri" w:hAnsi="Calibri" w:eastAsia="Calibri" w:cs="Calibri"/>
                <w:sz w:val="24"/>
              </w:rPr>
              <w:t>date</w:t>
            </w:r>
            <w:proofErr w:type="gramEnd"/>
            <w:r>
              <w:rPr>
                <w:rFonts w:ascii="Calibri" w:hAnsi="Calibri" w:eastAsia="Calibri" w:cs="Calibri"/>
                <w:sz w:val="24"/>
              </w:rPr>
              <w:t xml:space="preserve"> or type, to material that is currently held.</w:t>
            </w:r>
          </w:p>
          <w:p w:rsidR="00110533" w:rsidP="002110FF" w:rsidRDefault="00110533" w14:paraId="3C849248" w14:textId="77777777">
            <w:pPr>
              <w:spacing w:after="0"/>
              <w:rPr>
                <w:rFonts w:ascii="Calibri" w:hAnsi="Calibri" w:eastAsia="Calibri" w:cs="Calibri"/>
              </w:rPr>
            </w:pPr>
            <w:r>
              <w:rPr>
                <w:rFonts w:ascii="Calibri" w:hAnsi="Calibri" w:eastAsia="Calibri" w:cs="Calibri"/>
                <w:sz w:val="24"/>
              </w:rPr>
              <w:t>A representative sample only will be collected.</w:t>
            </w:r>
          </w:p>
        </w:tc>
      </w:tr>
      <w:tr w:rsidR="00110533" w:rsidTr="002110FF" w14:paraId="0388E6DE" w14:textId="77777777">
        <w:trPr>
          <w:trHeight w:val="1"/>
        </w:trPr>
        <w:tc>
          <w:tcPr>
            <w:tcW w:w="170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8968D64" w14:textId="77777777">
            <w:pPr>
              <w:spacing w:after="0"/>
              <w:rPr>
                <w:rFonts w:ascii="Calibri" w:hAnsi="Calibri" w:eastAsia="Calibri" w:cs="Calibri"/>
              </w:rPr>
            </w:pPr>
            <w:r>
              <w:rPr>
                <w:rFonts w:ascii="Calibri" w:hAnsi="Calibri" w:eastAsia="Calibri" w:cs="Calibri"/>
                <w:sz w:val="24"/>
              </w:rPr>
              <w:t>Map Collection</w:t>
            </w:r>
          </w:p>
        </w:tc>
        <w:tc>
          <w:tcPr>
            <w:tcW w:w="17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2BB2040" w14:textId="77777777">
            <w:pPr>
              <w:spacing w:after="0"/>
              <w:rPr>
                <w:rFonts w:ascii="Calibri" w:hAnsi="Calibri" w:eastAsia="Calibri" w:cs="Calibri"/>
              </w:rPr>
            </w:pPr>
            <w:r>
              <w:rPr>
                <w:rFonts w:ascii="Calibri" w:hAnsi="Calibri" w:eastAsia="Calibri" w:cs="Calibri"/>
                <w:sz w:val="24"/>
              </w:rPr>
              <w:t>Printed local maps</w:t>
            </w:r>
          </w:p>
        </w:tc>
        <w:tc>
          <w:tcPr>
            <w:tcW w:w="18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FD118CE" w14:textId="77777777">
            <w:pPr>
              <w:spacing w:after="0"/>
              <w:rPr>
                <w:rFonts w:ascii="Calibri" w:hAnsi="Calibri" w:eastAsia="Calibri" w:cs="Calibri"/>
              </w:rPr>
            </w:pPr>
            <w:r>
              <w:rPr>
                <w:rFonts w:ascii="Calibri" w:hAnsi="Calibri" w:eastAsia="Calibri" w:cs="Calibri"/>
                <w:sz w:val="24"/>
              </w:rPr>
              <w:t xml:space="preserve">To include flat, </w:t>
            </w:r>
            <w:proofErr w:type="gramStart"/>
            <w:r>
              <w:rPr>
                <w:rFonts w:ascii="Calibri" w:hAnsi="Calibri" w:eastAsia="Calibri" w:cs="Calibri"/>
                <w:sz w:val="24"/>
              </w:rPr>
              <w:t>bound</w:t>
            </w:r>
            <w:proofErr w:type="gramEnd"/>
            <w:r>
              <w:rPr>
                <w:rFonts w:ascii="Calibri" w:hAnsi="Calibri" w:eastAsia="Calibri" w:cs="Calibri"/>
                <w:sz w:val="24"/>
              </w:rPr>
              <w:t xml:space="preserve"> and folded items. </w:t>
            </w:r>
            <w:r>
              <w:rPr>
                <w:rFonts w:ascii="Calibri" w:hAnsi="Calibri" w:eastAsia="Calibri" w:cs="Calibri"/>
                <w:sz w:val="24"/>
              </w:rPr>
              <w:lastRenderedPageBreak/>
              <w:t>Ordnance Survey maps of various editions, reproductions of maps from the 16</w:t>
            </w:r>
            <w:r>
              <w:rPr>
                <w:rFonts w:ascii="Calibri" w:hAnsi="Calibri" w:eastAsia="Calibri" w:cs="Calibri"/>
                <w:sz w:val="24"/>
                <w:vertAlign w:val="superscript"/>
              </w:rPr>
              <w:t>th</w:t>
            </w:r>
            <w:r>
              <w:rPr>
                <w:rFonts w:ascii="Calibri" w:hAnsi="Calibri" w:eastAsia="Calibri" w:cs="Calibri"/>
                <w:sz w:val="24"/>
              </w:rPr>
              <w:t xml:space="preserve"> and 17</w:t>
            </w:r>
            <w:r>
              <w:rPr>
                <w:rFonts w:ascii="Calibri" w:hAnsi="Calibri" w:eastAsia="Calibri" w:cs="Calibri"/>
                <w:sz w:val="24"/>
                <w:vertAlign w:val="superscript"/>
              </w:rPr>
              <w:t>th</w:t>
            </w:r>
            <w:r>
              <w:rPr>
                <w:rFonts w:ascii="Calibri" w:hAnsi="Calibri" w:eastAsia="Calibri" w:cs="Calibri"/>
                <w:sz w:val="24"/>
              </w:rPr>
              <w:t xml:space="preserve"> centuries, Goad Plans, geological and specialist maps, modern printed maps of various types.</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3B183B5" w14:textId="77777777">
            <w:pPr>
              <w:spacing w:after="0"/>
              <w:rPr>
                <w:rFonts w:ascii="Calibri" w:hAnsi="Calibri" w:eastAsia="Calibri" w:cs="Calibri"/>
              </w:rPr>
            </w:pPr>
            <w:r>
              <w:rPr>
                <w:rFonts w:ascii="Calibri" w:hAnsi="Calibri" w:eastAsia="Calibri" w:cs="Calibri"/>
                <w:sz w:val="24"/>
              </w:rPr>
              <w:lastRenderedPageBreak/>
              <w:t xml:space="preserve">One copy of each. All items </w:t>
            </w:r>
            <w:r>
              <w:rPr>
                <w:rFonts w:ascii="Calibri" w:hAnsi="Calibri" w:eastAsia="Calibri" w:cs="Calibri"/>
                <w:sz w:val="24"/>
              </w:rPr>
              <w:lastRenderedPageBreak/>
              <w:t xml:space="preserve">reference only </w:t>
            </w:r>
            <w:proofErr w:type="gramStart"/>
            <w:r>
              <w:rPr>
                <w:rFonts w:ascii="Calibri" w:hAnsi="Calibri" w:eastAsia="Calibri" w:cs="Calibri"/>
                <w:sz w:val="24"/>
              </w:rPr>
              <w:t>with the exception of</w:t>
            </w:r>
            <w:proofErr w:type="gramEnd"/>
            <w:r>
              <w:rPr>
                <w:rFonts w:ascii="Calibri" w:hAnsi="Calibri" w:eastAsia="Calibri" w:cs="Calibri"/>
                <w:sz w:val="24"/>
              </w:rPr>
              <w:t xml:space="preserve"> additional copies of modern OS Explorer and </w:t>
            </w:r>
            <w:proofErr w:type="spellStart"/>
            <w:r>
              <w:rPr>
                <w:rFonts w:ascii="Calibri" w:hAnsi="Calibri" w:eastAsia="Calibri" w:cs="Calibri"/>
                <w:sz w:val="24"/>
              </w:rPr>
              <w:t>Landranger</w:t>
            </w:r>
            <w:proofErr w:type="spellEnd"/>
            <w:r>
              <w:rPr>
                <w:rFonts w:ascii="Calibri" w:hAnsi="Calibri" w:eastAsia="Calibri" w:cs="Calibri"/>
                <w:sz w:val="24"/>
              </w:rPr>
              <w:t xml:space="preserve"> editions.</w:t>
            </w:r>
          </w:p>
        </w:tc>
        <w:tc>
          <w:tcPr>
            <w:tcW w:w="22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C168DC0" w14:textId="77777777">
            <w:pPr>
              <w:spacing w:after="0"/>
              <w:rPr>
                <w:rFonts w:ascii="Calibri" w:hAnsi="Calibri" w:eastAsia="Calibri" w:cs="Calibri"/>
                <w:sz w:val="24"/>
              </w:rPr>
            </w:pPr>
            <w:r>
              <w:rPr>
                <w:rFonts w:ascii="Calibri" w:hAnsi="Calibri" w:eastAsia="Calibri" w:cs="Calibri"/>
                <w:sz w:val="24"/>
              </w:rPr>
              <w:lastRenderedPageBreak/>
              <w:t xml:space="preserve">Subject maps such as land use editions to be collected every </w:t>
            </w:r>
            <w:r>
              <w:rPr>
                <w:rFonts w:ascii="Calibri" w:hAnsi="Calibri" w:eastAsia="Calibri" w:cs="Calibri"/>
                <w:sz w:val="24"/>
              </w:rPr>
              <w:lastRenderedPageBreak/>
              <w:t>20 years if possible or if significant changes have occurred during the present.</w:t>
            </w:r>
          </w:p>
          <w:p w:rsidR="00110533" w:rsidP="002110FF" w:rsidRDefault="00110533" w14:paraId="5848ADCE" w14:textId="77777777">
            <w:pPr>
              <w:spacing w:after="0"/>
              <w:rPr>
                <w:rFonts w:ascii="Calibri" w:hAnsi="Calibri" w:eastAsia="Calibri" w:cs="Calibri"/>
                <w:sz w:val="24"/>
              </w:rPr>
            </w:pPr>
            <w:r>
              <w:rPr>
                <w:rFonts w:ascii="Calibri" w:hAnsi="Calibri" w:eastAsia="Calibri" w:cs="Calibri"/>
                <w:sz w:val="24"/>
              </w:rPr>
              <w:t xml:space="preserve">Modern Ordnance Survey </w:t>
            </w:r>
            <w:proofErr w:type="spellStart"/>
            <w:r>
              <w:rPr>
                <w:rFonts w:ascii="Calibri" w:hAnsi="Calibri" w:eastAsia="Calibri" w:cs="Calibri"/>
                <w:sz w:val="24"/>
              </w:rPr>
              <w:t>Landranger</w:t>
            </w:r>
            <w:proofErr w:type="spellEnd"/>
            <w:r>
              <w:rPr>
                <w:rFonts w:ascii="Calibri" w:hAnsi="Calibri" w:eastAsia="Calibri" w:cs="Calibri"/>
                <w:sz w:val="24"/>
              </w:rPr>
              <w:t xml:space="preserve"> and Explorer editions to be acquired every 5-10 years. Town plans to be collected every 3-5 years as funds allow.</w:t>
            </w:r>
          </w:p>
          <w:p w:rsidR="00110533" w:rsidP="002110FF" w:rsidRDefault="00110533" w14:paraId="7740945F" w14:textId="77777777">
            <w:pPr>
              <w:spacing w:after="0"/>
              <w:rPr>
                <w:rFonts w:ascii="Calibri" w:hAnsi="Calibri" w:eastAsia="Calibri" w:cs="Calibri"/>
              </w:rPr>
            </w:pPr>
            <w:r w:rsidRPr="00440A60">
              <w:rPr>
                <w:rFonts w:ascii="Calibri" w:hAnsi="Calibri" w:eastAsia="Calibri" w:cs="Calibri"/>
                <w:sz w:val="24"/>
                <w:szCs w:val="24"/>
              </w:rPr>
              <w:t>Coverage limited to the Salisbury Library Collecting area</w:t>
            </w:r>
            <w:r>
              <w:rPr>
                <w:rFonts w:ascii="Calibri" w:hAnsi="Calibri" w:eastAsia="Calibri" w:cs="Calibri"/>
              </w:rPr>
              <w:t>.</w:t>
            </w:r>
          </w:p>
        </w:tc>
      </w:tr>
      <w:tr w:rsidR="00110533" w:rsidTr="002110FF" w14:paraId="63EF2B41" w14:textId="77777777">
        <w:trPr>
          <w:trHeight w:val="1"/>
        </w:trPr>
        <w:tc>
          <w:tcPr>
            <w:tcW w:w="170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60D8AEC" w14:textId="77777777">
            <w:pPr>
              <w:spacing w:after="0"/>
              <w:rPr>
                <w:rFonts w:ascii="Calibri" w:hAnsi="Calibri" w:eastAsia="Calibri" w:cs="Calibri"/>
              </w:rPr>
            </w:pPr>
            <w:r>
              <w:rPr>
                <w:rFonts w:ascii="Calibri" w:hAnsi="Calibri" w:eastAsia="Calibri" w:cs="Calibri"/>
                <w:sz w:val="24"/>
              </w:rPr>
              <w:lastRenderedPageBreak/>
              <w:t>Newspaper Collection</w:t>
            </w:r>
          </w:p>
        </w:tc>
        <w:tc>
          <w:tcPr>
            <w:tcW w:w="17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0974305" w14:textId="77777777">
            <w:pPr>
              <w:spacing w:after="0"/>
              <w:rPr>
                <w:rFonts w:ascii="Calibri" w:hAnsi="Calibri" w:eastAsia="Calibri" w:cs="Calibri"/>
              </w:rPr>
            </w:pPr>
            <w:r w:rsidRPr="00F734E4">
              <w:rPr>
                <w:rFonts w:ascii="Calibri" w:hAnsi="Calibri" w:eastAsia="Calibri" w:cs="Calibri"/>
                <w:sz w:val="24"/>
                <w:szCs w:val="24"/>
              </w:rPr>
              <w:t>Locally published newspapers</w:t>
            </w:r>
          </w:p>
        </w:tc>
        <w:tc>
          <w:tcPr>
            <w:tcW w:w="187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5F2F501" w14:textId="77777777">
            <w:pPr>
              <w:spacing w:after="0"/>
              <w:rPr>
                <w:rFonts w:ascii="Calibri" w:hAnsi="Calibri" w:eastAsia="Calibri" w:cs="Calibri"/>
              </w:rPr>
            </w:pPr>
            <w:r>
              <w:rPr>
                <w:rFonts w:ascii="Calibri" w:hAnsi="Calibri" w:eastAsia="Calibri" w:cs="Calibri"/>
                <w:sz w:val="24"/>
              </w:rPr>
              <w:t>Larger titles such as The Salisbury Journal and Salisbury Times and smaller titles such as the Avon Advertiser.</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4ADE734" w14:textId="77777777">
            <w:pPr>
              <w:spacing w:after="0"/>
              <w:rPr>
                <w:rFonts w:ascii="Calibri" w:hAnsi="Calibri" w:eastAsia="Calibri" w:cs="Calibri"/>
                <w:sz w:val="24"/>
                <w:szCs w:val="24"/>
              </w:rPr>
            </w:pPr>
            <w:r w:rsidRPr="008B1AD1">
              <w:rPr>
                <w:rFonts w:ascii="Calibri" w:hAnsi="Calibri" w:eastAsia="Calibri" w:cs="Calibri"/>
                <w:sz w:val="24"/>
                <w:szCs w:val="24"/>
              </w:rPr>
              <w:t>One copy available on microfilm.</w:t>
            </w:r>
            <w:r>
              <w:rPr>
                <w:rFonts w:ascii="Calibri" w:hAnsi="Calibri" w:eastAsia="Calibri" w:cs="Calibri"/>
                <w:sz w:val="24"/>
                <w:szCs w:val="24"/>
              </w:rPr>
              <w:t xml:space="preserve"> Original newspaper to be disposed of once microfilm copy is in stock.</w:t>
            </w:r>
          </w:p>
          <w:p w:rsidRPr="008B1AD1" w:rsidR="00110533" w:rsidP="002110FF" w:rsidRDefault="00110533" w14:paraId="2E8B8671" w14:textId="77777777">
            <w:pPr>
              <w:spacing w:after="0"/>
              <w:rPr>
                <w:rFonts w:ascii="Calibri" w:hAnsi="Calibri" w:eastAsia="Calibri" w:cs="Calibri"/>
                <w:sz w:val="24"/>
                <w:szCs w:val="24"/>
              </w:rPr>
            </w:pPr>
            <w:r>
              <w:rPr>
                <w:rFonts w:ascii="Calibri" w:hAnsi="Calibri" w:eastAsia="Calibri" w:cs="Calibri"/>
                <w:sz w:val="24"/>
                <w:szCs w:val="24"/>
              </w:rPr>
              <w:t>Replacement stock (due to loss or damage) will be acquired when the next round of microfilming is ordered.</w:t>
            </w:r>
          </w:p>
        </w:tc>
        <w:tc>
          <w:tcPr>
            <w:tcW w:w="22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Pr="00754AF6" w:rsidR="00110533" w:rsidP="002110FF" w:rsidRDefault="00110533" w14:paraId="39B15AA4" w14:textId="77777777">
            <w:pPr>
              <w:spacing w:after="0"/>
              <w:rPr>
                <w:rFonts w:ascii="Calibri" w:hAnsi="Calibri" w:eastAsia="Calibri" w:cs="Calibri"/>
              </w:rPr>
            </w:pPr>
            <w:r w:rsidRPr="00440A60">
              <w:rPr>
                <w:rFonts w:ascii="Calibri" w:hAnsi="Calibri" w:eastAsia="Calibri" w:cs="Calibri"/>
                <w:sz w:val="24"/>
                <w:szCs w:val="24"/>
              </w:rPr>
              <w:t>Coverage limited to the Salisbury Library Collecting area</w:t>
            </w:r>
            <w:r>
              <w:rPr>
                <w:rFonts w:ascii="Calibri" w:hAnsi="Calibri" w:eastAsia="Calibri" w:cs="Calibri"/>
              </w:rPr>
              <w:t>.</w:t>
            </w:r>
          </w:p>
        </w:tc>
      </w:tr>
    </w:tbl>
    <w:p w:rsidR="00110533" w:rsidP="00110533" w:rsidRDefault="00110533" w14:paraId="695B491B" w14:textId="77777777">
      <w:pPr>
        <w:rPr>
          <w:rFonts w:ascii="Calibri" w:hAnsi="Calibri" w:eastAsia="Calibri" w:cs="Calibri"/>
          <w:sz w:val="24"/>
        </w:rPr>
      </w:pPr>
    </w:p>
    <w:tbl>
      <w:tblPr>
        <w:tblW w:w="0" w:type="auto"/>
        <w:tblInd w:w="108" w:type="dxa"/>
        <w:tblCellMar>
          <w:left w:w="10" w:type="dxa"/>
          <w:right w:w="10" w:type="dxa"/>
        </w:tblCellMar>
        <w:tblLook w:val="0000" w:firstRow="0" w:lastRow="0" w:firstColumn="0" w:lastColumn="0" w:noHBand="0" w:noVBand="0"/>
      </w:tblPr>
      <w:tblGrid>
        <w:gridCol w:w="1903"/>
        <w:gridCol w:w="1953"/>
        <w:gridCol w:w="1916"/>
        <w:gridCol w:w="1501"/>
        <w:gridCol w:w="1882"/>
      </w:tblGrid>
      <w:tr w:rsidR="00110533" w:rsidTr="002110FF" w14:paraId="2E55EE82" w14:textId="77777777">
        <w:trPr>
          <w:trHeight w:val="1"/>
        </w:trPr>
        <w:tc>
          <w:tcPr>
            <w:tcW w:w="19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E10919C" w14:textId="77777777">
            <w:pPr>
              <w:spacing w:after="0"/>
              <w:rPr>
                <w:rFonts w:ascii="Calibri" w:hAnsi="Calibri" w:eastAsia="Calibri" w:cs="Calibri"/>
              </w:rPr>
            </w:pPr>
          </w:p>
        </w:tc>
        <w:tc>
          <w:tcPr>
            <w:tcW w:w="7231"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CAEF0BB" w14:textId="77777777">
            <w:pPr>
              <w:spacing w:after="0"/>
              <w:rPr>
                <w:rFonts w:ascii="Calibri" w:hAnsi="Calibri" w:eastAsia="Calibri" w:cs="Calibri"/>
              </w:rPr>
            </w:pPr>
            <w:r>
              <w:rPr>
                <w:rFonts w:ascii="Calibri" w:hAnsi="Calibri" w:eastAsia="Calibri" w:cs="Calibri"/>
                <w:b/>
                <w:sz w:val="32"/>
              </w:rPr>
              <w:t>Wiltshire Libraries: Level 7b</w:t>
            </w:r>
          </w:p>
        </w:tc>
      </w:tr>
      <w:tr w:rsidR="00110533" w:rsidTr="002110FF" w14:paraId="0A052071" w14:textId="77777777">
        <w:trPr>
          <w:trHeight w:val="1"/>
        </w:trPr>
        <w:tc>
          <w:tcPr>
            <w:tcW w:w="19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1ABAA06" w14:textId="77777777">
            <w:pPr>
              <w:spacing w:after="0"/>
              <w:rPr>
                <w:rFonts w:ascii="Calibri" w:hAnsi="Calibri" w:eastAsia="Calibri" w:cs="Calibri"/>
              </w:rPr>
            </w:pPr>
          </w:p>
        </w:tc>
        <w:tc>
          <w:tcPr>
            <w:tcW w:w="7231"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1A675E2" w14:textId="77777777">
            <w:pPr>
              <w:spacing w:after="0"/>
              <w:rPr>
                <w:rFonts w:ascii="Calibri" w:hAnsi="Calibri" w:eastAsia="Calibri" w:cs="Calibri"/>
              </w:rPr>
            </w:pPr>
            <w:r>
              <w:rPr>
                <w:rFonts w:ascii="Calibri" w:hAnsi="Calibri" w:eastAsia="Calibri" w:cs="Calibri"/>
                <w:b/>
                <w:sz w:val="24"/>
              </w:rPr>
              <w:t>Chippenham, Trowbridge</w:t>
            </w:r>
          </w:p>
        </w:tc>
      </w:tr>
      <w:tr w:rsidR="00110533" w:rsidTr="002110FF" w14:paraId="0CBDF1B6" w14:textId="77777777">
        <w:trPr>
          <w:trHeight w:val="1"/>
        </w:trPr>
        <w:tc>
          <w:tcPr>
            <w:tcW w:w="19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1BA5184" w14:textId="77777777">
            <w:pPr>
              <w:spacing w:after="0"/>
              <w:rPr>
                <w:rFonts w:ascii="Calibri" w:hAnsi="Calibri" w:eastAsia="Calibri" w:cs="Calibri"/>
              </w:rPr>
            </w:pPr>
            <w:r>
              <w:rPr>
                <w:rFonts w:ascii="Calibri" w:hAnsi="Calibri" w:eastAsia="Calibri" w:cs="Calibri"/>
                <w:b/>
                <w:sz w:val="24"/>
              </w:rPr>
              <w:t>Collection</w:t>
            </w:r>
          </w:p>
        </w:tc>
        <w:tc>
          <w:tcPr>
            <w:tcW w:w="19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3D5ECD9" w14:textId="77777777">
            <w:pPr>
              <w:spacing w:after="0"/>
              <w:rPr>
                <w:rFonts w:ascii="Calibri" w:hAnsi="Calibri" w:eastAsia="Calibri" w:cs="Calibri"/>
              </w:rPr>
            </w:pPr>
            <w:r>
              <w:rPr>
                <w:rFonts w:ascii="Calibri" w:hAnsi="Calibri" w:eastAsia="Calibri" w:cs="Calibri"/>
                <w:b/>
                <w:sz w:val="24"/>
              </w:rPr>
              <w:t>Type</w:t>
            </w:r>
          </w:p>
        </w:tc>
        <w:tc>
          <w:tcPr>
            <w:tcW w:w="191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0EC2E02" w14:textId="77777777">
            <w:pPr>
              <w:spacing w:after="0"/>
              <w:rPr>
                <w:rFonts w:ascii="Calibri" w:hAnsi="Calibri" w:eastAsia="Calibri" w:cs="Calibri"/>
              </w:rPr>
            </w:pPr>
            <w:r>
              <w:rPr>
                <w:rFonts w:ascii="Calibri" w:hAnsi="Calibri" w:eastAsia="Calibri" w:cs="Calibri"/>
                <w:b/>
                <w:sz w:val="24"/>
              </w:rPr>
              <w:t>Description</w:t>
            </w:r>
          </w:p>
        </w:tc>
        <w:tc>
          <w:tcPr>
            <w:tcW w:w="14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FADBFCC" w14:textId="77777777">
            <w:pPr>
              <w:spacing w:after="0"/>
              <w:jc w:val="center"/>
              <w:rPr>
                <w:rFonts w:ascii="Calibri" w:hAnsi="Calibri" w:eastAsia="Calibri" w:cs="Calibri"/>
              </w:rPr>
            </w:pPr>
            <w:r>
              <w:rPr>
                <w:rFonts w:ascii="Calibri" w:hAnsi="Calibri" w:eastAsia="Calibri" w:cs="Calibri"/>
                <w:b/>
                <w:sz w:val="24"/>
              </w:rPr>
              <w:t>Quantity</w:t>
            </w:r>
          </w:p>
        </w:tc>
        <w:tc>
          <w:tcPr>
            <w:tcW w:w="18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7A3AA02" w14:textId="77777777">
            <w:pPr>
              <w:spacing w:after="0"/>
              <w:jc w:val="center"/>
              <w:rPr>
                <w:rFonts w:ascii="Calibri" w:hAnsi="Calibri" w:eastAsia="Calibri" w:cs="Calibri"/>
              </w:rPr>
            </w:pPr>
            <w:r>
              <w:rPr>
                <w:rFonts w:ascii="Calibri" w:hAnsi="Calibri" w:eastAsia="Calibri" w:cs="Calibri"/>
                <w:b/>
                <w:sz w:val="24"/>
              </w:rPr>
              <w:t>Selection Criteria</w:t>
            </w:r>
          </w:p>
        </w:tc>
      </w:tr>
      <w:tr w:rsidR="00110533" w:rsidTr="002110FF" w14:paraId="16D02680" w14:textId="77777777">
        <w:trPr>
          <w:trHeight w:val="1"/>
        </w:trPr>
        <w:tc>
          <w:tcPr>
            <w:tcW w:w="1903"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DEE8491" w14:textId="77777777">
            <w:pPr>
              <w:spacing w:after="0"/>
              <w:rPr>
                <w:rFonts w:ascii="Calibri" w:hAnsi="Calibri" w:eastAsia="Calibri" w:cs="Calibri"/>
              </w:rPr>
            </w:pPr>
            <w:r>
              <w:rPr>
                <w:rFonts w:ascii="Calibri" w:hAnsi="Calibri" w:eastAsia="Calibri" w:cs="Calibri"/>
                <w:sz w:val="24"/>
              </w:rPr>
              <w:t xml:space="preserve">Local Studies </w:t>
            </w:r>
            <w:r>
              <w:rPr>
                <w:rFonts w:ascii="Calibri" w:hAnsi="Calibri" w:eastAsia="Calibri" w:cs="Calibri"/>
                <w:sz w:val="24"/>
              </w:rPr>
              <w:lastRenderedPageBreak/>
              <w:t>Collection</w:t>
            </w:r>
          </w:p>
        </w:tc>
        <w:tc>
          <w:tcPr>
            <w:tcW w:w="19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260AA61" w14:textId="77777777">
            <w:pPr>
              <w:spacing w:after="0"/>
              <w:rPr>
                <w:rFonts w:ascii="Calibri" w:hAnsi="Calibri" w:eastAsia="Calibri" w:cs="Calibri"/>
              </w:rPr>
            </w:pPr>
            <w:r>
              <w:rPr>
                <w:rFonts w:ascii="Calibri" w:hAnsi="Calibri" w:eastAsia="Calibri" w:cs="Calibri"/>
                <w:sz w:val="24"/>
              </w:rPr>
              <w:lastRenderedPageBreak/>
              <w:t xml:space="preserve">Published </w:t>
            </w:r>
            <w:r>
              <w:rPr>
                <w:rFonts w:ascii="Calibri" w:hAnsi="Calibri" w:eastAsia="Calibri" w:cs="Calibri"/>
                <w:sz w:val="24"/>
              </w:rPr>
              <w:lastRenderedPageBreak/>
              <w:t>material</w:t>
            </w:r>
          </w:p>
        </w:tc>
        <w:tc>
          <w:tcPr>
            <w:tcW w:w="191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1754740" w14:textId="77777777">
            <w:pPr>
              <w:spacing w:after="0"/>
              <w:rPr>
                <w:rFonts w:ascii="Calibri" w:hAnsi="Calibri" w:eastAsia="Calibri" w:cs="Calibri"/>
              </w:rPr>
            </w:pPr>
            <w:r>
              <w:rPr>
                <w:rFonts w:ascii="Calibri" w:hAnsi="Calibri" w:eastAsia="Calibri" w:cs="Calibri"/>
                <w:sz w:val="24"/>
              </w:rPr>
              <w:lastRenderedPageBreak/>
              <w:t xml:space="preserve">Books with an </w:t>
            </w:r>
            <w:r>
              <w:rPr>
                <w:rFonts w:ascii="Calibri" w:hAnsi="Calibri" w:eastAsia="Calibri" w:cs="Calibri"/>
                <w:sz w:val="24"/>
              </w:rPr>
              <w:lastRenderedPageBreak/>
              <w:t xml:space="preserve">ISBN available in printed format, includes monographs, research papers </w:t>
            </w:r>
            <w:r w:rsidRPr="00B22268">
              <w:rPr>
                <w:rFonts w:ascii="Calibri" w:hAnsi="Calibri" w:eastAsia="Calibri" w:cs="Calibri"/>
                <w:sz w:val="24"/>
              </w:rPr>
              <w:t xml:space="preserve">and the Victoria History of Wiltshire. Subject topics include war and conflict, archaeology and local history, landscapes and geology, Wiltshire landmarks such as white horses and Stonehenge, railways, canals and trackways, flora and fauna, folklore, dialect.  </w:t>
            </w:r>
          </w:p>
        </w:tc>
        <w:tc>
          <w:tcPr>
            <w:tcW w:w="14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B3B070B" w14:textId="77777777">
            <w:pPr>
              <w:spacing w:after="0"/>
              <w:rPr>
                <w:rFonts w:ascii="Calibri" w:hAnsi="Calibri" w:eastAsia="Calibri" w:cs="Calibri"/>
              </w:rPr>
            </w:pPr>
            <w:r>
              <w:rPr>
                <w:rFonts w:ascii="Calibri" w:hAnsi="Calibri" w:eastAsia="Calibri" w:cs="Calibri"/>
                <w:sz w:val="24"/>
              </w:rPr>
              <w:lastRenderedPageBreak/>
              <w:t xml:space="preserve">One copy of </w:t>
            </w:r>
            <w:r>
              <w:rPr>
                <w:rFonts w:ascii="Calibri" w:hAnsi="Calibri" w:eastAsia="Calibri" w:cs="Calibri"/>
                <w:sz w:val="24"/>
              </w:rPr>
              <w:lastRenderedPageBreak/>
              <w:t>any item. For particularly relevant and interesting items an additional copy can be acquired for reference only. For material considered to become highly popular two copies may be acquired for the main library.</w:t>
            </w:r>
          </w:p>
        </w:tc>
        <w:tc>
          <w:tcPr>
            <w:tcW w:w="18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289EB97" w14:textId="77777777">
            <w:pPr>
              <w:spacing w:after="0"/>
              <w:rPr>
                <w:rFonts w:ascii="Calibri" w:hAnsi="Calibri" w:eastAsia="Calibri" w:cs="Calibri"/>
                <w:sz w:val="24"/>
              </w:rPr>
            </w:pPr>
            <w:r>
              <w:rPr>
                <w:rFonts w:ascii="Calibri" w:hAnsi="Calibri" w:eastAsia="Calibri" w:cs="Calibri"/>
                <w:sz w:val="24"/>
              </w:rPr>
              <w:lastRenderedPageBreak/>
              <w:t xml:space="preserve">Non-fiction </w:t>
            </w:r>
            <w:r>
              <w:rPr>
                <w:rFonts w:ascii="Calibri" w:hAnsi="Calibri" w:eastAsia="Calibri" w:cs="Calibri"/>
                <w:sz w:val="24"/>
              </w:rPr>
              <w:lastRenderedPageBreak/>
              <w:t xml:space="preserve">items. </w:t>
            </w:r>
          </w:p>
          <w:p w:rsidR="00110533" w:rsidP="002110FF" w:rsidRDefault="00110533" w14:paraId="301FE6D9" w14:textId="77777777">
            <w:pPr>
              <w:spacing w:after="0"/>
              <w:rPr>
                <w:rFonts w:ascii="Calibri" w:hAnsi="Calibri" w:eastAsia="Calibri" w:cs="Calibri"/>
                <w:sz w:val="24"/>
              </w:rPr>
            </w:pPr>
            <w:r>
              <w:rPr>
                <w:rFonts w:ascii="Calibri" w:hAnsi="Calibri" w:eastAsia="Calibri" w:cs="Calibri"/>
                <w:sz w:val="24"/>
              </w:rPr>
              <w:t>Includes Wiltshire content at 60% or more.</w:t>
            </w:r>
          </w:p>
          <w:p w:rsidR="00110533" w:rsidP="002110FF" w:rsidRDefault="00110533" w14:paraId="52E7CCC0" w14:textId="77777777">
            <w:pPr>
              <w:spacing w:after="0"/>
              <w:rPr>
                <w:rFonts w:ascii="Calibri" w:hAnsi="Calibri" w:eastAsia="Calibri" w:cs="Calibri"/>
                <w:sz w:val="24"/>
              </w:rPr>
            </w:pPr>
            <w:r>
              <w:rPr>
                <w:rFonts w:ascii="Calibri" w:hAnsi="Calibri" w:eastAsia="Calibri" w:cs="Calibri"/>
                <w:sz w:val="24"/>
              </w:rPr>
              <w:t>In good physical condition relating to one or more Wiltshire communities or areas that fall within the library’s relevant collecting area.</w:t>
            </w:r>
          </w:p>
          <w:p w:rsidR="00110533" w:rsidP="002110FF" w:rsidRDefault="00110533" w14:paraId="21A6CB40" w14:textId="77777777">
            <w:pPr>
              <w:spacing w:after="0"/>
              <w:rPr>
                <w:rFonts w:ascii="Calibri" w:hAnsi="Calibri" w:eastAsia="Calibri" w:cs="Calibri"/>
              </w:rPr>
            </w:pPr>
          </w:p>
        </w:tc>
      </w:tr>
      <w:tr w:rsidR="00110533" w:rsidTr="002110FF" w14:paraId="484B126C" w14:textId="77777777">
        <w:trPr>
          <w:trHeight w:val="1"/>
        </w:trPr>
        <w:tc>
          <w:tcPr>
            <w:tcW w:w="1903" w:type="dxa"/>
            <w:vMerg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A61C495" w14:textId="77777777">
            <w:pPr>
              <w:rPr>
                <w:rFonts w:ascii="Calibri" w:hAnsi="Calibri" w:eastAsia="Calibri" w:cs="Calibri"/>
              </w:rPr>
            </w:pPr>
          </w:p>
        </w:tc>
        <w:tc>
          <w:tcPr>
            <w:tcW w:w="19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3BF57EE" w14:textId="77777777">
            <w:pPr>
              <w:spacing w:after="0"/>
              <w:rPr>
                <w:rFonts w:ascii="Calibri" w:hAnsi="Calibri" w:eastAsia="Calibri" w:cs="Calibri"/>
              </w:rPr>
            </w:pPr>
            <w:r>
              <w:rPr>
                <w:rFonts w:ascii="Calibri" w:hAnsi="Calibri" w:eastAsia="Calibri" w:cs="Calibri"/>
                <w:sz w:val="24"/>
              </w:rPr>
              <w:t>Unpublished material</w:t>
            </w:r>
          </w:p>
        </w:tc>
        <w:tc>
          <w:tcPr>
            <w:tcW w:w="191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E9D0A17" w14:textId="77777777">
            <w:pPr>
              <w:spacing w:after="0"/>
              <w:rPr>
                <w:rFonts w:ascii="Calibri" w:hAnsi="Calibri" w:eastAsia="Calibri" w:cs="Calibri"/>
              </w:rPr>
            </w:pPr>
            <w:r>
              <w:rPr>
                <w:rFonts w:ascii="Calibri" w:hAnsi="Calibri" w:eastAsia="Calibri" w:cs="Calibri"/>
                <w:sz w:val="24"/>
              </w:rPr>
              <w:t>Books and booklets.</w:t>
            </w:r>
          </w:p>
        </w:tc>
        <w:tc>
          <w:tcPr>
            <w:tcW w:w="14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999233E" w14:textId="77777777">
            <w:pPr>
              <w:spacing w:after="0"/>
              <w:rPr>
                <w:rFonts w:ascii="Calibri" w:hAnsi="Calibri" w:eastAsia="Calibri" w:cs="Calibri"/>
              </w:rPr>
            </w:pPr>
            <w:r>
              <w:rPr>
                <w:rFonts w:ascii="Calibri" w:hAnsi="Calibri" w:eastAsia="Calibri" w:cs="Calibri"/>
                <w:sz w:val="24"/>
              </w:rPr>
              <w:t xml:space="preserve">One copy of any item. If the item </w:t>
            </w:r>
            <w:proofErr w:type="gramStart"/>
            <w:r>
              <w:rPr>
                <w:rFonts w:ascii="Calibri" w:hAnsi="Calibri" w:eastAsia="Calibri" w:cs="Calibri"/>
                <w:sz w:val="24"/>
              </w:rPr>
              <w:t>is considered to be</w:t>
            </w:r>
            <w:proofErr w:type="gramEnd"/>
            <w:r>
              <w:rPr>
                <w:rFonts w:ascii="Calibri" w:hAnsi="Calibri" w:eastAsia="Calibri" w:cs="Calibri"/>
                <w:sz w:val="24"/>
              </w:rPr>
              <w:t xml:space="preserve"> particularly important or rare an additional copy to be acquired for reference use only.</w:t>
            </w:r>
          </w:p>
        </w:tc>
        <w:tc>
          <w:tcPr>
            <w:tcW w:w="18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2E9EA59"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52D03697" w14:textId="77777777">
            <w:pPr>
              <w:spacing w:after="0"/>
              <w:rPr>
                <w:rFonts w:ascii="Calibri" w:hAnsi="Calibri" w:eastAsia="Calibri" w:cs="Calibri"/>
                <w:sz w:val="24"/>
              </w:rPr>
            </w:pPr>
            <w:r>
              <w:rPr>
                <w:rFonts w:ascii="Calibri" w:hAnsi="Calibri" w:eastAsia="Calibri" w:cs="Calibri"/>
                <w:sz w:val="24"/>
              </w:rPr>
              <w:t>Includes Wiltshire content at 70% or more.</w:t>
            </w:r>
          </w:p>
          <w:p w:rsidR="00110533" w:rsidP="002110FF" w:rsidRDefault="00110533" w14:paraId="18CB2C07" w14:textId="77777777">
            <w:pPr>
              <w:spacing w:after="0"/>
              <w:rPr>
                <w:rFonts w:ascii="Calibri" w:hAnsi="Calibri" w:eastAsia="Calibri" w:cs="Calibri"/>
                <w:sz w:val="24"/>
              </w:rPr>
            </w:pPr>
            <w:r>
              <w:rPr>
                <w:rFonts w:ascii="Calibri" w:hAnsi="Calibri" w:eastAsia="Calibri" w:cs="Calibri"/>
                <w:sz w:val="24"/>
              </w:rPr>
              <w:t xml:space="preserve">In good condition and considered to be of great interest relating to one or more communities or areas that fall within the library’s relevant collecting area. Documents should show evidence of research, preferably </w:t>
            </w:r>
            <w:r>
              <w:rPr>
                <w:rFonts w:ascii="Calibri" w:hAnsi="Calibri" w:eastAsia="Calibri" w:cs="Calibri"/>
                <w:sz w:val="24"/>
              </w:rPr>
              <w:lastRenderedPageBreak/>
              <w:t xml:space="preserve">including a bibliography and/or references, and be coherent in nature. </w:t>
            </w:r>
          </w:p>
          <w:p w:rsidRPr="00A704AD" w:rsidR="00110533" w:rsidP="002110FF" w:rsidRDefault="00110533" w14:paraId="4564D4F8" w14:textId="77777777">
            <w:pPr>
              <w:spacing w:after="0"/>
              <w:rPr>
                <w:rFonts w:ascii="Calibri" w:hAnsi="Calibri" w:eastAsia="Calibri" w:cs="Calibri"/>
                <w:sz w:val="24"/>
              </w:rPr>
            </w:pPr>
            <w:r>
              <w:rPr>
                <w:rFonts w:ascii="Calibri" w:hAnsi="Calibri" w:eastAsia="Calibri" w:cs="Calibri"/>
                <w:sz w:val="24"/>
              </w:rPr>
              <w:t>In good physical condition.</w:t>
            </w:r>
          </w:p>
        </w:tc>
      </w:tr>
      <w:tr w:rsidR="00110533" w:rsidTr="002110FF" w14:paraId="54D08524" w14:textId="77777777">
        <w:trPr>
          <w:trHeight w:val="1"/>
        </w:trPr>
        <w:tc>
          <w:tcPr>
            <w:tcW w:w="1903" w:type="dxa"/>
            <w:vMerg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30E9B65" w14:textId="77777777">
            <w:pPr>
              <w:rPr>
                <w:rFonts w:ascii="Calibri" w:hAnsi="Calibri" w:eastAsia="Calibri" w:cs="Calibri"/>
              </w:rPr>
            </w:pPr>
          </w:p>
        </w:tc>
        <w:tc>
          <w:tcPr>
            <w:tcW w:w="19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26C2338" w14:textId="77777777">
            <w:pPr>
              <w:spacing w:after="0"/>
              <w:rPr>
                <w:rFonts w:ascii="Calibri" w:hAnsi="Calibri" w:eastAsia="Calibri" w:cs="Calibri"/>
              </w:rPr>
            </w:pPr>
            <w:r>
              <w:rPr>
                <w:rFonts w:ascii="Calibri" w:hAnsi="Calibri" w:eastAsia="Calibri" w:cs="Calibri"/>
                <w:sz w:val="24"/>
              </w:rPr>
              <w:t>Local Directories</w:t>
            </w:r>
          </w:p>
        </w:tc>
        <w:tc>
          <w:tcPr>
            <w:tcW w:w="191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Pr="00F712B6" w:rsidR="00110533" w:rsidP="002110FF" w:rsidRDefault="00110533" w14:paraId="698FF7A8" w14:textId="77777777">
            <w:pPr>
              <w:spacing w:after="0"/>
              <w:rPr>
                <w:rFonts w:ascii="Calibri" w:hAnsi="Calibri" w:eastAsia="Calibri" w:cs="Calibri"/>
                <w:sz w:val="24"/>
                <w:szCs w:val="24"/>
              </w:rPr>
            </w:pPr>
            <w:r w:rsidRPr="00F712B6">
              <w:rPr>
                <w:rFonts w:ascii="Calibri" w:hAnsi="Calibri" w:eastAsia="Calibri" w:cs="Calibri"/>
                <w:sz w:val="24"/>
                <w:szCs w:val="24"/>
              </w:rPr>
              <w:t>Listings of Wiltshire residents and businesses</w:t>
            </w:r>
            <w:r>
              <w:rPr>
                <w:rFonts w:ascii="Calibri" w:hAnsi="Calibri" w:eastAsia="Calibri" w:cs="Calibri"/>
                <w:sz w:val="24"/>
                <w:szCs w:val="24"/>
              </w:rPr>
              <w:t>.</w:t>
            </w:r>
          </w:p>
        </w:tc>
        <w:tc>
          <w:tcPr>
            <w:tcW w:w="14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31CD07B" w14:textId="77777777">
            <w:pPr>
              <w:spacing w:after="0"/>
              <w:rPr>
                <w:rFonts w:ascii="Calibri" w:hAnsi="Calibri" w:eastAsia="Calibri" w:cs="Calibri"/>
              </w:rPr>
            </w:pPr>
            <w:r>
              <w:rPr>
                <w:rFonts w:ascii="Calibri" w:hAnsi="Calibri" w:eastAsia="Calibri" w:cs="Calibri"/>
                <w:sz w:val="24"/>
              </w:rPr>
              <w:t>One copy of any item, reference only material.</w:t>
            </w:r>
          </w:p>
        </w:tc>
        <w:tc>
          <w:tcPr>
            <w:tcW w:w="18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376E078"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528E10A4" w14:textId="77777777">
            <w:pPr>
              <w:spacing w:after="0"/>
              <w:rPr>
                <w:rFonts w:ascii="Calibri" w:hAnsi="Calibri" w:eastAsia="Calibri" w:cs="Calibri"/>
                <w:sz w:val="24"/>
              </w:rPr>
            </w:pPr>
            <w:r>
              <w:rPr>
                <w:rFonts w:ascii="Calibri" w:hAnsi="Calibri" w:eastAsia="Calibri" w:cs="Calibri"/>
                <w:sz w:val="24"/>
              </w:rPr>
              <w:t>Includes Wiltshire content at 70% or more.</w:t>
            </w:r>
          </w:p>
          <w:p w:rsidR="00110533" w:rsidP="002110FF" w:rsidRDefault="00110533" w14:paraId="2F21547F" w14:textId="77777777">
            <w:pPr>
              <w:spacing w:after="0"/>
              <w:rPr>
                <w:rFonts w:ascii="Calibri" w:hAnsi="Calibri" w:eastAsia="Calibri" w:cs="Calibri"/>
                <w:sz w:val="24"/>
              </w:rPr>
            </w:pPr>
            <w:r>
              <w:rPr>
                <w:rFonts w:ascii="Calibri" w:hAnsi="Calibri" w:eastAsia="Calibri" w:cs="Calibri"/>
                <w:sz w:val="24"/>
              </w:rPr>
              <w:t>In good condition.</w:t>
            </w:r>
          </w:p>
          <w:p w:rsidRPr="00B22268" w:rsidR="00110533" w:rsidP="002110FF" w:rsidRDefault="00110533" w14:paraId="2CB35BB6" w14:textId="77777777">
            <w:pPr>
              <w:spacing w:after="0"/>
              <w:rPr>
                <w:rFonts w:ascii="Calibri" w:hAnsi="Calibri" w:eastAsia="Calibri" w:cs="Calibri"/>
                <w:sz w:val="24"/>
              </w:rPr>
            </w:pPr>
            <w:r w:rsidRPr="00B22268">
              <w:rPr>
                <w:rFonts w:ascii="Calibri" w:hAnsi="Calibri" w:eastAsia="Calibri" w:cs="Calibri"/>
                <w:sz w:val="24"/>
              </w:rPr>
              <w:t xml:space="preserve">Collect post-2000 directories at </w:t>
            </w:r>
            <w:proofErr w:type="gramStart"/>
            <w:r w:rsidRPr="00B22268">
              <w:rPr>
                <w:rFonts w:ascii="Calibri" w:hAnsi="Calibri" w:eastAsia="Calibri" w:cs="Calibri"/>
                <w:sz w:val="24"/>
              </w:rPr>
              <w:t>5 year</w:t>
            </w:r>
            <w:proofErr w:type="gramEnd"/>
            <w:r w:rsidRPr="00B22268">
              <w:rPr>
                <w:rFonts w:ascii="Calibri" w:hAnsi="Calibri" w:eastAsia="Calibri" w:cs="Calibri"/>
                <w:sz w:val="24"/>
              </w:rPr>
              <w:t xml:space="preserve"> intervals.</w:t>
            </w:r>
          </w:p>
          <w:p w:rsidR="00110533" w:rsidP="002110FF" w:rsidRDefault="00110533" w14:paraId="77D22B35" w14:textId="77777777">
            <w:pPr>
              <w:spacing w:after="0"/>
              <w:rPr>
                <w:rFonts w:ascii="Calibri" w:hAnsi="Calibri" w:eastAsia="Calibri" w:cs="Calibri"/>
              </w:rPr>
            </w:pPr>
            <w:r w:rsidRPr="00440A60">
              <w:rPr>
                <w:rFonts w:ascii="Calibri" w:hAnsi="Calibri" w:eastAsia="Calibri" w:cs="Calibri"/>
                <w:sz w:val="24"/>
                <w:szCs w:val="24"/>
              </w:rPr>
              <w:t>Coverage limited to the</w:t>
            </w:r>
            <w:r>
              <w:rPr>
                <w:rFonts w:ascii="Calibri" w:hAnsi="Calibri" w:eastAsia="Calibri" w:cs="Calibri"/>
                <w:sz w:val="24"/>
                <w:szCs w:val="24"/>
              </w:rPr>
              <w:t xml:space="preserve"> library’s relevant c</w:t>
            </w:r>
            <w:r w:rsidRPr="00440A60">
              <w:rPr>
                <w:rFonts w:ascii="Calibri" w:hAnsi="Calibri" w:eastAsia="Calibri" w:cs="Calibri"/>
                <w:sz w:val="24"/>
                <w:szCs w:val="24"/>
              </w:rPr>
              <w:t>ollecting area</w:t>
            </w:r>
            <w:r>
              <w:rPr>
                <w:rFonts w:ascii="Calibri" w:hAnsi="Calibri" w:eastAsia="Calibri" w:cs="Calibri"/>
              </w:rPr>
              <w:t>.</w:t>
            </w:r>
          </w:p>
        </w:tc>
      </w:tr>
      <w:tr w:rsidR="00110533" w:rsidTr="002110FF" w14:paraId="4A9AA1E7" w14:textId="77777777">
        <w:trPr>
          <w:trHeight w:val="1"/>
        </w:trPr>
        <w:tc>
          <w:tcPr>
            <w:tcW w:w="19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E909DB4" w14:textId="77777777">
            <w:pPr>
              <w:spacing w:after="0"/>
              <w:rPr>
                <w:rFonts w:ascii="Calibri" w:hAnsi="Calibri" w:eastAsia="Calibri" w:cs="Calibri"/>
              </w:rPr>
            </w:pPr>
            <w:r>
              <w:rPr>
                <w:rFonts w:ascii="Calibri" w:hAnsi="Calibri" w:eastAsia="Calibri" w:cs="Calibri"/>
                <w:sz w:val="24"/>
              </w:rPr>
              <w:t>Map Collection</w:t>
            </w:r>
          </w:p>
        </w:tc>
        <w:tc>
          <w:tcPr>
            <w:tcW w:w="19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CFEE43F" w14:textId="77777777">
            <w:pPr>
              <w:spacing w:after="0"/>
              <w:rPr>
                <w:rFonts w:ascii="Calibri" w:hAnsi="Calibri" w:eastAsia="Calibri" w:cs="Calibri"/>
              </w:rPr>
            </w:pPr>
            <w:r>
              <w:rPr>
                <w:rFonts w:ascii="Calibri" w:hAnsi="Calibri" w:eastAsia="Calibri" w:cs="Calibri"/>
                <w:sz w:val="24"/>
              </w:rPr>
              <w:t>Printed local maps</w:t>
            </w:r>
          </w:p>
        </w:tc>
        <w:tc>
          <w:tcPr>
            <w:tcW w:w="191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9872745" w14:textId="77777777">
            <w:pPr>
              <w:spacing w:after="0"/>
              <w:rPr>
                <w:rFonts w:ascii="Calibri" w:hAnsi="Calibri" w:eastAsia="Calibri" w:cs="Calibri"/>
              </w:rPr>
            </w:pPr>
            <w:r>
              <w:rPr>
                <w:rFonts w:ascii="Calibri" w:hAnsi="Calibri" w:eastAsia="Calibri" w:cs="Calibri"/>
                <w:sz w:val="24"/>
              </w:rPr>
              <w:t xml:space="preserve">To include flat, </w:t>
            </w:r>
            <w:proofErr w:type="gramStart"/>
            <w:r>
              <w:rPr>
                <w:rFonts w:ascii="Calibri" w:hAnsi="Calibri" w:eastAsia="Calibri" w:cs="Calibri"/>
                <w:sz w:val="24"/>
              </w:rPr>
              <w:t>bound</w:t>
            </w:r>
            <w:proofErr w:type="gramEnd"/>
            <w:r>
              <w:rPr>
                <w:rFonts w:ascii="Calibri" w:hAnsi="Calibri" w:eastAsia="Calibri" w:cs="Calibri"/>
                <w:sz w:val="24"/>
              </w:rPr>
              <w:t xml:space="preserve"> and folded items. Ordnance Survey maps of various editions, Goad Plans, geological maps, modern printed maps of various types.</w:t>
            </w:r>
          </w:p>
        </w:tc>
        <w:tc>
          <w:tcPr>
            <w:tcW w:w="14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0FA4893" w14:textId="77777777">
            <w:pPr>
              <w:spacing w:after="0"/>
              <w:rPr>
                <w:rFonts w:ascii="Calibri" w:hAnsi="Calibri" w:eastAsia="Calibri" w:cs="Calibri"/>
              </w:rPr>
            </w:pPr>
            <w:r>
              <w:rPr>
                <w:rFonts w:ascii="Calibri" w:hAnsi="Calibri" w:eastAsia="Calibri" w:cs="Calibri"/>
                <w:sz w:val="24"/>
              </w:rPr>
              <w:t xml:space="preserve">One copy of each. All items reference only </w:t>
            </w:r>
            <w:proofErr w:type="gramStart"/>
            <w:r>
              <w:rPr>
                <w:rFonts w:ascii="Calibri" w:hAnsi="Calibri" w:eastAsia="Calibri" w:cs="Calibri"/>
                <w:sz w:val="24"/>
              </w:rPr>
              <w:t>with the exception of</w:t>
            </w:r>
            <w:proofErr w:type="gramEnd"/>
            <w:r>
              <w:rPr>
                <w:rFonts w:ascii="Calibri" w:hAnsi="Calibri" w:eastAsia="Calibri" w:cs="Calibri"/>
                <w:sz w:val="24"/>
              </w:rPr>
              <w:t xml:space="preserve"> additional copies of modern OS Explorer and </w:t>
            </w:r>
            <w:proofErr w:type="spellStart"/>
            <w:r>
              <w:rPr>
                <w:rFonts w:ascii="Calibri" w:hAnsi="Calibri" w:eastAsia="Calibri" w:cs="Calibri"/>
                <w:sz w:val="24"/>
              </w:rPr>
              <w:t>Landranger</w:t>
            </w:r>
            <w:proofErr w:type="spellEnd"/>
            <w:r>
              <w:rPr>
                <w:rFonts w:ascii="Calibri" w:hAnsi="Calibri" w:eastAsia="Calibri" w:cs="Calibri"/>
                <w:sz w:val="24"/>
              </w:rPr>
              <w:t xml:space="preserve"> editions.</w:t>
            </w:r>
          </w:p>
        </w:tc>
        <w:tc>
          <w:tcPr>
            <w:tcW w:w="18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CBF0652" w14:textId="77777777">
            <w:pPr>
              <w:spacing w:after="0"/>
              <w:rPr>
                <w:rFonts w:ascii="Calibri" w:hAnsi="Calibri" w:eastAsia="Calibri" w:cs="Calibri"/>
                <w:sz w:val="24"/>
              </w:rPr>
            </w:pPr>
            <w:r>
              <w:rPr>
                <w:rFonts w:ascii="Calibri" w:hAnsi="Calibri" w:eastAsia="Calibri" w:cs="Calibri"/>
                <w:sz w:val="24"/>
              </w:rPr>
              <w:t>Subject maps such as land use editions to be collected every 20 years if possible or if significant changes have occurred during the present.</w:t>
            </w:r>
          </w:p>
          <w:p w:rsidR="00110533" w:rsidP="002110FF" w:rsidRDefault="00110533" w14:paraId="0762463E" w14:textId="77777777">
            <w:pPr>
              <w:spacing w:after="0"/>
              <w:rPr>
                <w:rFonts w:ascii="Calibri" w:hAnsi="Calibri" w:eastAsia="Calibri" w:cs="Calibri"/>
                <w:sz w:val="24"/>
              </w:rPr>
            </w:pPr>
            <w:r>
              <w:rPr>
                <w:rFonts w:ascii="Calibri" w:hAnsi="Calibri" w:eastAsia="Calibri" w:cs="Calibri"/>
                <w:sz w:val="24"/>
              </w:rPr>
              <w:t xml:space="preserve">Modern Ordnance Survey </w:t>
            </w:r>
            <w:proofErr w:type="spellStart"/>
            <w:r>
              <w:rPr>
                <w:rFonts w:ascii="Calibri" w:hAnsi="Calibri" w:eastAsia="Calibri" w:cs="Calibri"/>
                <w:sz w:val="24"/>
              </w:rPr>
              <w:t>Landranger</w:t>
            </w:r>
            <w:proofErr w:type="spellEnd"/>
            <w:r>
              <w:rPr>
                <w:rFonts w:ascii="Calibri" w:hAnsi="Calibri" w:eastAsia="Calibri" w:cs="Calibri"/>
                <w:sz w:val="24"/>
              </w:rPr>
              <w:t xml:space="preserve"> and Explorer editions to be acquired every 5-10 years. Town plans to be collected every 3-5 years as </w:t>
            </w:r>
            <w:r>
              <w:rPr>
                <w:rFonts w:ascii="Calibri" w:hAnsi="Calibri" w:eastAsia="Calibri" w:cs="Calibri"/>
                <w:sz w:val="24"/>
              </w:rPr>
              <w:lastRenderedPageBreak/>
              <w:t>funds allow.</w:t>
            </w:r>
          </w:p>
          <w:p w:rsidR="00110533" w:rsidP="002110FF" w:rsidRDefault="00110533" w14:paraId="602D72D1" w14:textId="77777777">
            <w:pPr>
              <w:spacing w:after="0"/>
              <w:rPr>
                <w:rFonts w:ascii="Calibri" w:hAnsi="Calibri" w:eastAsia="Calibri" w:cs="Calibri"/>
              </w:rPr>
            </w:pPr>
            <w:r w:rsidRPr="00440A60">
              <w:rPr>
                <w:rFonts w:ascii="Calibri" w:hAnsi="Calibri" w:eastAsia="Calibri" w:cs="Calibri"/>
                <w:sz w:val="24"/>
                <w:szCs w:val="24"/>
              </w:rPr>
              <w:t>Coverage limited to the</w:t>
            </w:r>
            <w:r>
              <w:rPr>
                <w:rFonts w:ascii="Calibri" w:hAnsi="Calibri" w:eastAsia="Calibri" w:cs="Calibri"/>
                <w:sz w:val="24"/>
                <w:szCs w:val="24"/>
              </w:rPr>
              <w:t xml:space="preserve"> library’s relevant c</w:t>
            </w:r>
            <w:r w:rsidRPr="00440A60">
              <w:rPr>
                <w:rFonts w:ascii="Calibri" w:hAnsi="Calibri" w:eastAsia="Calibri" w:cs="Calibri"/>
                <w:sz w:val="24"/>
                <w:szCs w:val="24"/>
              </w:rPr>
              <w:t>ollecting area</w:t>
            </w:r>
            <w:r>
              <w:rPr>
                <w:rFonts w:ascii="Calibri" w:hAnsi="Calibri" w:eastAsia="Calibri" w:cs="Calibri"/>
              </w:rPr>
              <w:t>.</w:t>
            </w:r>
          </w:p>
        </w:tc>
      </w:tr>
      <w:tr w:rsidR="00110533" w:rsidTr="002110FF" w14:paraId="72C16006" w14:textId="77777777">
        <w:trPr>
          <w:trHeight w:val="1"/>
        </w:trPr>
        <w:tc>
          <w:tcPr>
            <w:tcW w:w="19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941FCED" w14:textId="77777777">
            <w:pPr>
              <w:spacing w:after="0"/>
              <w:rPr>
                <w:rFonts w:ascii="Calibri" w:hAnsi="Calibri" w:eastAsia="Calibri" w:cs="Calibri"/>
              </w:rPr>
            </w:pPr>
            <w:r>
              <w:rPr>
                <w:rFonts w:ascii="Calibri" w:hAnsi="Calibri" w:eastAsia="Calibri" w:cs="Calibri"/>
                <w:sz w:val="24"/>
              </w:rPr>
              <w:lastRenderedPageBreak/>
              <w:t>Newspaper Collection</w:t>
            </w:r>
          </w:p>
        </w:tc>
        <w:tc>
          <w:tcPr>
            <w:tcW w:w="195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390DA0D" w14:textId="77777777">
            <w:pPr>
              <w:spacing w:after="0"/>
              <w:rPr>
                <w:rFonts w:ascii="Calibri" w:hAnsi="Calibri" w:eastAsia="Calibri" w:cs="Calibri"/>
              </w:rPr>
            </w:pPr>
            <w:r>
              <w:rPr>
                <w:rFonts w:ascii="Calibri" w:hAnsi="Calibri" w:eastAsia="Calibri" w:cs="Calibri"/>
                <w:sz w:val="24"/>
              </w:rPr>
              <w:t>Local titles</w:t>
            </w:r>
          </w:p>
        </w:tc>
        <w:tc>
          <w:tcPr>
            <w:tcW w:w="191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Pr="009051E1" w:rsidR="00110533" w:rsidP="002110FF" w:rsidRDefault="00110533" w14:paraId="470A0947" w14:textId="77777777">
            <w:pPr>
              <w:spacing w:after="0"/>
              <w:rPr>
                <w:rFonts w:ascii="Calibri" w:hAnsi="Calibri" w:eastAsia="Calibri" w:cs="Calibri"/>
                <w:sz w:val="24"/>
                <w:szCs w:val="24"/>
              </w:rPr>
            </w:pPr>
            <w:r w:rsidRPr="009051E1">
              <w:rPr>
                <w:rFonts w:ascii="Calibri" w:hAnsi="Calibri" w:eastAsia="Calibri" w:cs="Calibri"/>
                <w:sz w:val="24"/>
                <w:szCs w:val="24"/>
              </w:rPr>
              <w:t xml:space="preserve">Examples </w:t>
            </w:r>
            <w:r>
              <w:rPr>
                <w:rFonts w:ascii="Calibri" w:hAnsi="Calibri" w:eastAsia="Calibri" w:cs="Calibri"/>
                <w:sz w:val="24"/>
                <w:szCs w:val="24"/>
              </w:rPr>
              <w:t>include larger titles such as the Wiltshire Times and Wiltshire Gazette &amp; Herald, and smaller titles such as the North Wilts Herald.</w:t>
            </w:r>
          </w:p>
        </w:tc>
        <w:tc>
          <w:tcPr>
            <w:tcW w:w="14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712B97D" w14:textId="77777777">
            <w:pPr>
              <w:spacing w:after="0"/>
              <w:rPr>
                <w:rFonts w:ascii="Calibri" w:hAnsi="Calibri" w:eastAsia="Calibri" w:cs="Calibri"/>
                <w:sz w:val="24"/>
                <w:szCs w:val="24"/>
              </w:rPr>
            </w:pPr>
            <w:r w:rsidRPr="008B1AD1">
              <w:rPr>
                <w:rFonts w:ascii="Calibri" w:hAnsi="Calibri" w:eastAsia="Calibri" w:cs="Calibri"/>
                <w:sz w:val="24"/>
                <w:szCs w:val="24"/>
              </w:rPr>
              <w:t>One copy available on microfilm.</w:t>
            </w:r>
            <w:r>
              <w:rPr>
                <w:rFonts w:ascii="Calibri" w:hAnsi="Calibri" w:eastAsia="Calibri" w:cs="Calibri"/>
                <w:sz w:val="24"/>
                <w:szCs w:val="24"/>
              </w:rPr>
              <w:t xml:space="preserve"> Original newspaper to be disposed of once microfilm copy is in stock.</w:t>
            </w:r>
          </w:p>
          <w:p w:rsidRPr="008B1AD1" w:rsidR="00110533" w:rsidP="002110FF" w:rsidRDefault="00110533" w14:paraId="5462E24D" w14:textId="77777777">
            <w:pPr>
              <w:spacing w:after="0"/>
              <w:rPr>
                <w:rFonts w:ascii="Calibri" w:hAnsi="Calibri" w:eastAsia="Calibri" w:cs="Calibri"/>
                <w:sz w:val="24"/>
                <w:szCs w:val="24"/>
              </w:rPr>
            </w:pPr>
            <w:r>
              <w:rPr>
                <w:rFonts w:ascii="Calibri" w:hAnsi="Calibri" w:eastAsia="Calibri" w:cs="Calibri"/>
                <w:sz w:val="24"/>
                <w:szCs w:val="24"/>
              </w:rPr>
              <w:t>Replacement stock (due to loss or damage) will be acquired when the next round of annual microfilming is ordered.</w:t>
            </w:r>
          </w:p>
        </w:tc>
        <w:tc>
          <w:tcPr>
            <w:tcW w:w="18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0908168" w14:textId="77777777">
            <w:pPr>
              <w:spacing w:after="0"/>
              <w:rPr>
                <w:rFonts w:ascii="Calibri" w:hAnsi="Calibri" w:eastAsia="Calibri" w:cs="Calibri"/>
              </w:rPr>
            </w:pPr>
            <w:r w:rsidRPr="00440A60">
              <w:rPr>
                <w:rFonts w:ascii="Calibri" w:hAnsi="Calibri" w:eastAsia="Calibri" w:cs="Calibri"/>
                <w:sz w:val="24"/>
                <w:szCs w:val="24"/>
              </w:rPr>
              <w:t>Coverage limited to the</w:t>
            </w:r>
            <w:r>
              <w:rPr>
                <w:rFonts w:ascii="Calibri" w:hAnsi="Calibri" w:eastAsia="Calibri" w:cs="Calibri"/>
                <w:sz w:val="24"/>
                <w:szCs w:val="24"/>
              </w:rPr>
              <w:t xml:space="preserve"> library’s relevant c</w:t>
            </w:r>
            <w:r w:rsidRPr="00440A60">
              <w:rPr>
                <w:rFonts w:ascii="Calibri" w:hAnsi="Calibri" w:eastAsia="Calibri" w:cs="Calibri"/>
                <w:sz w:val="24"/>
                <w:szCs w:val="24"/>
              </w:rPr>
              <w:t>ollecting area</w:t>
            </w:r>
            <w:r>
              <w:rPr>
                <w:rFonts w:ascii="Calibri" w:hAnsi="Calibri" w:eastAsia="Calibri" w:cs="Calibri"/>
              </w:rPr>
              <w:t>.</w:t>
            </w:r>
          </w:p>
        </w:tc>
      </w:tr>
    </w:tbl>
    <w:p w:rsidR="00110533" w:rsidP="00110533" w:rsidRDefault="00110533" w14:paraId="7F8DC016" w14:textId="77777777">
      <w:pPr>
        <w:rPr>
          <w:rFonts w:ascii="Calibri" w:hAnsi="Calibri" w:eastAsia="Calibri" w:cs="Calibri"/>
          <w:sz w:val="24"/>
        </w:rPr>
      </w:pPr>
    </w:p>
    <w:p w:rsidR="00110533" w:rsidP="00110533" w:rsidRDefault="00110533" w14:paraId="7C0EFA35" w14:textId="77777777">
      <w:pPr>
        <w:rPr>
          <w:rFonts w:ascii="Calibri" w:hAnsi="Calibri" w:eastAsia="Calibri" w:cs="Calibri"/>
          <w:sz w:val="24"/>
        </w:rPr>
      </w:pPr>
    </w:p>
    <w:tbl>
      <w:tblPr>
        <w:tblW w:w="0" w:type="auto"/>
        <w:tblInd w:w="108" w:type="dxa"/>
        <w:tblCellMar>
          <w:left w:w="10" w:type="dxa"/>
          <w:right w:w="10" w:type="dxa"/>
        </w:tblCellMar>
        <w:tblLook w:val="0000" w:firstRow="0" w:lastRow="0" w:firstColumn="0" w:lastColumn="0" w:noHBand="0" w:noVBand="0"/>
      </w:tblPr>
      <w:tblGrid>
        <w:gridCol w:w="1896"/>
        <w:gridCol w:w="1948"/>
        <w:gridCol w:w="1911"/>
        <w:gridCol w:w="1501"/>
        <w:gridCol w:w="1878"/>
      </w:tblGrid>
      <w:tr w:rsidR="00110533" w:rsidTr="002110FF" w14:paraId="3FF3A1AD" w14:textId="77777777">
        <w:trPr>
          <w:trHeight w:val="1"/>
        </w:trPr>
        <w:tc>
          <w:tcPr>
            <w:tcW w:w="18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5A1CAF2" w14:textId="77777777">
            <w:pPr>
              <w:spacing w:after="0"/>
              <w:rPr>
                <w:rFonts w:ascii="Calibri" w:hAnsi="Calibri" w:eastAsia="Calibri" w:cs="Calibri"/>
              </w:rPr>
            </w:pPr>
          </w:p>
        </w:tc>
        <w:tc>
          <w:tcPr>
            <w:tcW w:w="7238"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AF3A452" w14:textId="77777777">
            <w:pPr>
              <w:spacing w:after="0"/>
              <w:rPr>
                <w:rFonts w:ascii="Calibri" w:hAnsi="Calibri" w:eastAsia="Calibri" w:cs="Calibri"/>
              </w:rPr>
            </w:pPr>
            <w:r>
              <w:rPr>
                <w:rFonts w:ascii="Calibri" w:hAnsi="Calibri" w:eastAsia="Calibri" w:cs="Calibri"/>
                <w:b/>
                <w:sz w:val="32"/>
              </w:rPr>
              <w:t>Wiltshire Libraries: Level 6</w:t>
            </w:r>
          </w:p>
        </w:tc>
      </w:tr>
      <w:tr w:rsidR="00110533" w:rsidTr="002110FF" w14:paraId="1CC0CE56" w14:textId="77777777">
        <w:trPr>
          <w:trHeight w:val="1"/>
        </w:trPr>
        <w:tc>
          <w:tcPr>
            <w:tcW w:w="18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08E330F" w14:textId="77777777">
            <w:pPr>
              <w:spacing w:after="0"/>
              <w:rPr>
                <w:rFonts w:ascii="Calibri" w:hAnsi="Calibri" w:eastAsia="Calibri" w:cs="Calibri"/>
              </w:rPr>
            </w:pPr>
          </w:p>
        </w:tc>
        <w:tc>
          <w:tcPr>
            <w:tcW w:w="7238"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A496551" w14:textId="7AB8E04A">
            <w:pPr>
              <w:spacing w:after="0"/>
              <w:rPr>
                <w:rFonts w:ascii="Calibri" w:hAnsi="Calibri" w:eastAsia="Calibri" w:cs="Calibri"/>
              </w:rPr>
            </w:pPr>
            <w:r>
              <w:rPr>
                <w:rFonts w:ascii="Calibri" w:hAnsi="Calibri" w:eastAsia="Calibri" w:cs="Calibri"/>
                <w:b/>
                <w:sz w:val="24"/>
              </w:rPr>
              <w:t>Devizes, Warminster</w:t>
            </w:r>
            <w:r w:rsidR="00EE2AB5">
              <w:rPr>
                <w:rFonts w:ascii="Calibri" w:hAnsi="Calibri" w:eastAsia="Calibri" w:cs="Calibri"/>
                <w:b/>
                <w:sz w:val="24"/>
              </w:rPr>
              <w:t>, Corsham, Melksham</w:t>
            </w:r>
          </w:p>
        </w:tc>
      </w:tr>
      <w:tr w:rsidR="00110533" w:rsidTr="002110FF" w14:paraId="4D5E8BC1" w14:textId="77777777">
        <w:trPr>
          <w:trHeight w:val="1"/>
        </w:trPr>
        <w:tc>
          <w:tcPr>
            <w:tcW w:w="18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BB88C7D" w14:textId="77777777">
            <w:pPr>
              <w:spacing w:after="0"/>
              <w:rPr>
                <w:rFonts w:ascii="Calibri" w:hAnsi="Calibri" w:eastAsia="Calibri" w:cs="Calibri"/>
              </w:rPr>
            </w:pPr>
            <w:r>
              <w:rPr>
                <w:rFonts w:ascii="Calibri" w:hAnsi="Calibri" w:eastAsia="Calibri" w:cs="Calibri"/>
                <w:b/>
                <w:sz w:val="24"/>
              </w:rPr>
              <w:t>Collection</w:t>
            </w:r>
          </w:p>
        </w:tc>
        <w:tc>
          <w:tcPr>
            <w:tcW w:w="19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1F269AE" w14:textId="77777777">
            <w:pPr>
              <w:spacing w:after="0"/>
              <w:rPr>
                <w:rFonts w:ascii="Calibri" w:hAnsi="Calibri" w:eastAsia="Calibri" w:cs="Calibri"/>
              </w:rPr>
            </w:pPr>
            <w:r>
              <w:rPr>
                <w:rFonts w:ascii="Calibri" w:hAnsi="Calibri" w:eastAsia="Calibri" w:cs="Calibri"/>
                <w:b/>
                <w:sz w:val="24"/>
              </w:rPr>
              <w:t>Type</w:t>
            </w:r>
          </w:p>
        </w:tc>
        <w:tc>
          <w:tcPr>
            <w:tcW w:w="19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BCD22FC" w14:textId="77777777">
            <w:pPr>
              <w:spacing w:after="0"/>
              <w:rPr>
                <w:rFonts w:ascii="Calibri" w:hAnsi="Calibri" w:eastAsia="Calibri" w:cs="Calibri"/>
              </w:rPr>
            </w:pPr>
            <w:r>
              <w:rPr>
                <w:rFonts w:ascii="Calibri" w:hAnsi="Calibri" w:eastAsia="Calibri" w:cs="Calibri"/>
                <w:b/>
                <w:sz w:val="24"/>
              </w:rPr>
              <w:t>Description</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7C3F12A" w14:textId="77777777">
            <w:pPr>
              <w:spacing w:after="0"/>
              <w:jc w:val="center"/>
              <w:rPr>
                <w:rFonts w:ascii="Calibri" w:hAnsi="Calibri" w:eastAsia="Calibri" w:cs="Calibri"/>
              </w:rPr>
            </w:pPr>
            <w:r>
              <w:rPr>
                <w:rFonts w:ascii="Calibri" w:hAnsi="Calibri" w:eastAsia="Calibri" w:cs="Calibri"/>
                <w:b/>
                <w:sz w:val="24"/>
              </w:rPr>
              <w:t>Quantity</w:t>
            </w:r>
          </w:p>
        </w:tc>
        <w:tc>
          <w:tcPr>
            <w:tcW w:w="187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307CD5F" w14:textId="77777777">
            <w:pPr>
              <w:spacing w:after="0"/>
              <w:jc w:val="center"/>
              <w:rPr>
                <w:rFonts w:ascii="Calibri" w:hAnsi="Calibri" w:eastAsia="Calibri" w:cs="Calibri"/>
              </w:rPr>
            </w:pPr>
            <w:r>
              <w:rPr>
                <w:rFonts w:ascii="Calibri" w:hAnsi="Calibri" w:eastAsia="Calibri" w:cs="Calibri"/>
                <w:b/>
                <w:sz w:val="24"/>
              </w:rPr>
              <w:t>Selection Criteria</w:t>
            </w:r>
          </w:p>
        </w:tc>
      </w:tr>
      <w:tr w:rsidR="00110533" w:rsidTr="002110FF" w14:paraId="1E30442C" w14:textId="77777777">
        <w:trPr>
          <w:trHeight w:val="1"/>
        </w:trPr>
        <w:tc>
          <w:tcPr>
            <w:tcW w:w="1896"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F244793" w14:textId="77777777">
            <w:pPr>
              <w:spacing w:after="0"/>
              <w:rPr>
                <w:rFonts w:ascii="Calibri" w:hAnsi="Calibri" w:eastAsia="Calibri" w:cs="Calibri"/>
              </w:rPr>
            </w:pPr>
            <w:r>
              <w:rPr>
                <w:rFonts w:ascii="Calibri" w:hAnsi="Calibri" w:eastAsia="Calibri" w:cs="Calibri"/>
                <w:sz w:val="24"/>
              </w:rPr>
              <w:t>Local Studies Collection</w:t>
            </w:r>
          </w:p>
        </w:tc>
        <w:tc>
          <w:tcPr>
            <w:tcW w:w="19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DDAB1C9" w14:textId="77777777">
            <w:pPr>
              <w:spacing w:after="0"/>
              <w:rPr>
                <w:rFonts w:ascii="Calibri" w:hAnsi="Calibri" w:eastAsia="Calibri" w:cs="Calibri"/>
              </w:rPr>
            </w:pPr>
            <w:r>
              <w:rPr>
                <w:rFonts w:ascii="Calibri" w:hAnsi="Calibri" w:eastAsia="Calibri" w:cs="Calibri"/>
                <w:sz w:val="24"/>
              </w:rPr>
              <w:t>Published material</w:t>
            </w:r>
          </w:p>
        </w:tc>
        <w:tc>
          <w:tcPr>
            <w:tcW w:w="19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9E34E9F" w14:textId="77777777">
            <w:pPr>
              <w:spacing w:after="0"/>
              <w:rPr>
                <w:rFonts w:ascii="Calibri" w:hAnsi="Calibri" w:eastAsia="Calibri" w:cs="Calibri"/>
              </w:rPr>
            </w:pPr>
            <w:r>
              <w:rPr>
                <w:rFonts w:ascii="Calibri" w:hAnsi="Calibri" w:eastAsia="Calibri" w:cs="Calibri"/>
                <w:sz w:val="24"/>
              </w:rPr>
              <w:t xml:space="preserve">Books with an ISBN available in printed format, includes monographs, research papers and the Victoria History of Wiltshire. Subject topics include war and conflict, </w:t>
            </w:r>
            <w:r>
              <w:rPr>
                <w:rFonts w:ascii="Calibri" w:hAnsi="Calibri" w:eastAsia="Calibri" w:cs="Calibri"/>
                <w:sz w:val="24"/>
              </w:rPr>
              <w:lastRenderedPageBreak/>
              <w:t xml:space="preserve">archaeology and local history, landscapes and geology, Wiltshire landmarks such as white horses and Stonehenge, railways, canals and trackways, flora and fauna, folklore, dialect.  </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04C2B77" w14:textId="77777777">
            <w:pPr>
              <w:spacing w:after="0"/>
              <w:rPr>
                <w:rFonts w:ascii="Calibri" w:hAnsi="Calibri" w:eastAsia="Calibri" w:cs="Calibri"/>
              </w:rPr>
            </w:pPr>
            <w:r>
              <w:rPr>
                <w:rFonts w:ascii="Calibri" w:hAnsi="Calibri" w:eastAsia="Calibri" w:cs="Calibri"/>
                <w:sz w:val="24"/>
              </w:rPr>
              <w:lastRenderedPageBreak/>
              <w:t xml:space="preserve">One copy of any item. For particularly relevant and interesting items an additional copy can be acquired for reference only. For </w:t>
            </w:r>
            <w:r>
              <w:rPr>
                <w:rFonts w:ascii="Calibri" w:hAnsi="Calibri" w:eastAsia="Calibri" w:cs="Calibri"/>
                <w:sz w:val="24"/>
              </w:rPr>
              <w:lastRenderedPageBreak/>
              <w:t>material considered to become highly popular two copies may be acquired for the main library.</w:t>
            </w:r>
          </w:p>
        </w:tc>
        <w:tc>
          <w:tcPr>
            <w:tcW w:w="187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52C37E5" w14:textId="77777777">
            <w:pPr>
              <w:spacing w:after="0"/>
              <w:rPr>
                <w:rFonts w:ascii="Calibri" w:hAnsi="Calibri" w:eastAsia="Calibri" w:cs="Calibri"/>
                <w:sz w:val="24"/>
              </w:rPr>
            </w:pPr>
            <w:r>
              <w:rPr>
                <w:rFonts w:ascii="Calibri" w:hAnsi="Calibri" w:eastAsia="Calibri" w:cs="Calibri"/>
                <w:sz w:val="24"/>
              </w:rPr>
              <w:lastRenderedPageBreak/>
              <w:t xml:space="preserve">Non-fiction items. </w:t>
            </w:r>
          </w:p>
          <w:p w:rsidR="00110533" w:rsidP="002110FF" w:rsidRDefault="00110533" w14:paraId="2C69007E" w14:textId="77777777">
            <w:pPr>
              <w:spacing w:after="0"/>
              <w:rPr>
                <w:rFonts w:ascii="Calibri" w:hAnsi="Calibri" w:eastAsia="Calibri" w:cs="Calibri"/>
                <w:sz w:val="24"/>
              </w:rPr>
            </w:pPr>
            <w:r>
              <w:rPr>
                <w:rFonts w:ascii="Calibri" w:hAnsi="Calibri" w:eastAsia="Calibri" w:cs="Calibri"/>
                <w:sz w:val="24"/>
              </w:rPr>
              <w:t>Includes Wiltshire content at 60% or more.</w:t>
            </w:r>
          </w:p>
          <w:p w:rsidR="00110533" w:rsidP="002110FF" w:rsidRDefault="00110533" w14:paraId="5344B35F" w14:textId="77777777">
            <w:pPr>
              <w:spacing w:after="0"/>
              <w:rPr>
                <w:rFonts w:ascii="Calibri" w:hAnsi="Calibri" w:eastAsia="Calibri" w:cs="Calibri"/>
                <w:sz w:val="24"/>
              </w:rPr>
            </w:pPr>
            <w:r>
              <w:rPr>
                <w:rFonts w:ascii="Calibri" w:hAnsi="Calibri" w:eastAsia="Calibri" w:cs="Calibri"/>
                <w:sz w:val="24"/>
              </w:rPr>
              <w:t xml:space="preserve">In good physical condition relating to one or more Wiltshire communities or </w:t>
            </w:r>
            <w:r>
              <w:rPr>
                <w:rFonts w:ascii="Calibri" w:hAnsi="Calibri" w:eastAsia="Calibri" w:cs="Calibri"/>
                <w:sz w:val="24"/>
              </w:rPr>
              <w:lastRenderedPageBreak/>
              <w:t>areas that fall within the library’s relevant collecting area.</w:t>
            </w:r>
          </w:p>
          <w:p w:rsidR="00110533" w:rsidP="002110FF" w:rsidRDefault="00110533" w14:paraId="0DA215F0" w14:textId="77777777">
            <w:pPr>
              <w:spacing w:after="0"/>
              <w:rPr>
                <w:rFonts w:ascii="Calibri" w:hAnsi="Calibri" w:eastAsia="Calibri" w:cs="Calibri"/>
              </w:rPr>
            </w:pPr>
          </w:p>
        </w:tc>
      </w:tr>
      <w:tr w:rsidR="00110533" w:rsidTr="002110FF" w14:paraId="70925737" w14:textId="77777777">
        <w:trPr>
          <w:trHeight w:val="1"/>
        </w:trPr>
        <w:tc>
          <w:tcPr>
            <w:tcW w:w="1896" w:type="dxa"/>
            <w:vMerg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CB4175D" w14:textId="77777777">
            <w:pPr>
              <w:rPr>
                <w:rFonts w:ascii="Calibri" w:hAnsi="Calibri" w:eastAsia="Calibri" w:cs="Calibri"/>
              </w:rPr>
            </w:pPr>
          </w:p>
        </w:tc>
        <w:tc>
          <w:tcPr>
            <w:tcW w:w="19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3F11A48" w14:textId="77777777">
            <w:pPr>
              <w:spacing w:after="0"/>
              <w:rPr>
                <w:rFonts w:ascii="Calibri" w:hAnsi="Calibri" w:eastAsia="Calibri" w:cs="Calibri"/>
              </w:rPr>
            </w:pPr>
            <w:r>
              <w:rPr>
                <w:rFonts w:ascii="Calibri" w:hAnsi="Calibri" w:eastAsia="Calibri" w:cs="Calibri"/>
                <w:sz w:val="24"/>
              </w:rPr>
              <w:t>Unpublished material</w:t>
            </w:r>
          </w:p>
        </w:tc>
        <w:tc>
          <w:tcPr>
            <w:tcW w:w="19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38A31A5" w14:textId="77777777">
            <w:pPr>
              <w:spacing w:after="0"/>
              <w:rPr>
                <w:rFonts w:ascii="Calibri" w:hAnsi="Calibri" w:eastAsia="Calibri" w:cs="Calibri"/>
              </w:rPr>
            </w:pPr>
            <w:r>
              <w:rPr>
                <w:rFonts w:ascii="Calibri" w:hAnsi="Calibri" w:eastAsia="Calibri" w:cs="Calibri"/>
                <w:sz w:val="24"/>
              </w:rPr>
              <w:t>Books and booklets.</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79F5996" w14:textId="77777777">
            <w:pPr>
              <w:spacing w:after="0"/>
              <w:rPr>
                <w:rFonts w:ascii="Calibri" w:hAnsi="Calibri" w:eastAsia="Calibri" w:cs="Calibri"/>
              </w:rPr>
            </w:pPr>
            <w:r>
              <w:rPr>
                <w:rFonts w:ascii="Calibri" w:hAnsi="Calibri" w:eastAsia="Calibri" w:cs="Calibri"/>
                <w:sz w:val="24"/>
              </w:rPr>
              <w:t xml:space="preserve">One copy of any item. If the item </w:t>
            </w:r>
            <w:proofErr w:type="gramStart"/>
            <w:r>
              <w:rPr>
                <w:rFonts w:ascii="Calibri" w:hAnsi="Calibri" w:eastAsia="Calibri" w:cs="Calibri"/>
                <w:sz w:val="24"/>
              </w:rPr>
              <w:t>is considered to be</w:t>
            </w:r>
            <w:proofErr w:type="gramEnd"/>
            <w:r>
              <w:rPr>
                <w:rFonts w:ascii="Calibri" w:hAnsi="Calibri" w:eastAsia="Calibri" w:cs="Calibri"/>
                <w:sz w:val="24"/>
              </w:rPr>
              <w:t xml:space="preserve"> particularly important or rare an additional copy to be acquired for reference use only.</w:t>
            </w:r>
          </w:p>
        </w:tc>
        <w:tc>
          <w:tcPr>
            <w:tcW w:w="187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73CB6BF"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0F3B7C68" w14:textId="77777777">
            <w:pPr>
              <w:spacing w:after="0"/>
              <w:rPr>
                <w:rFonts w:ascii="Calibri" w:hAnsi="Calibri" w:eastAsia="Calibri" w:cs="Calibri"/>
                <w:sz w:val="24"/>
              </w:rPr>
            </w:pPr>
            <w:r>
              <w:rPr>
                <w:rFonts w:ascii="Calibri" w:hAnsi="Calibri" w:eastAsia="Calibri" w:cs="Calibri"/>
                <w:sz w:val="24"/>
              </w:rPr>
              <w:t>Includes Wiltshire content at 70% or more.</w:t>
            </w:r>
          </w:p>
          <w:p w:rsidR="00110533" w:rsidP="002110FF" w:rsidRDefault="00110533" w14:paraId="78204C0A" w14:textId="77777777">
            <w:pPr>
              <w:spacing w:after="0"/>
              <w:rPr>
                <w:rFonts w:ascii="Calibri" w:hAnsi="Calibri" w:eastAsia="Calibri" w:cs="Calibri"/>
                <w:sz w:val="24"/>
              </w:rPr>
            </w:pPr>
            <w:r>
              <w:rPr>
                <w:rFonts w:ascii="Calibri" w:hAnsi="Calibri" w:eastAsia="Calibri" w:cs="Calibri"/>
                <w:sz w:val="24"/>
              </w:rPr>
              <w:t xml:space="preserve">In good condition and considered to be of great interest relating to one or more communities or areas that fall within the library’s relevant collecting area. Documents should show evidence of research, preferably including a bibliography and/or references, and be coherent in nature. </w:t>
            </w:r>
          </w:p>
          <w:p w:rsidR="00110533" w:rsidP="002110FF" w:rsidRDefault="00110533" w14:paraId="0A12068F" w14:textId="77777777">
            <w:pPr>
              <w:spacing w:after="0"/>
              <w:rPr>
                <w:rFonts w:ascii="Calibri" w:hAnsi="Calibri" w:eastAsia="Calibri" w:cs="Calibri"/>
              </w:rPr>
            </w:pPr>
            <w:r>
              <w:rPr>
                <w:rFonts w:ascii="Calibri" w:hAnsi="Calibri" w:eastAsia="Calibri" w:cs="Calibri"/>
                <w:sz w:val="24"/>
              </w:rPr>
              <w:t>In good physical condition.</w:t>
            </w:r>
          </w:p>
        </w:tc>
      </w:tr>
      <w:tr w:rsidR="00110533" w:rsidTr="002110FF" w14:paraId="1184A9F6" w14:textId="77777777">
        <w:trPr>
          <w:trHeight w:val="1"/>
        </w:trPr>
        <w:tc>
          <w:tcPr>
            <w:tcW w:w="1896" w:type="dxa"/>
            <w:vMerg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928CCD2" w14:textId="77777777">
            <w:pPr>
              <w:rPr>
                <w:rFonts w:ascii="Calibri" w:hAnsi="Calibri" w:eastAsia="Calibri" w:cs="Calibri"/>
              </w:rPr>
            </w:pPr>
          </w:p>
        </w:tc>
        <w:tc>
          <w:tcPr>
            <w:tcW w:w="19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D46673B" w14:textId="77777777">
            <w:pPr>
              <w:spacing w:after="0"/>
              <w:rPr>
                <w:rFonts w:ascii="Calibri" w:hAnsi="Calibri" w:eastAsia="Calibri" w:cs="Calibri"/>
              </w:rPr>
            </w:pPr>
            <w:r>
              <w:rPr>
                <w:rFonts w:ascii="Calibri" w:hAnsi="Calibri" w:eastAsia="Calibri" w:cs="Calibri"/>
                <w:sz w:val="24"/>
              </w:rPr>
              <w:t>Local Directories</w:t>
            </w:r>
          </w:p>
        </w:tc>
        <w:tc>
          <w:tcPr>
            <w:tcW w:w="19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0F3458F" w14:textId="77777777">
            <w:pPr>
              <w:spacing w:after="0"/>
              <w:rPr>
                <w:rFonts w:ascii="Calibri" w:hAnsi="Calibri" w:eastAsia="Calibri" w:cs="Calibri"/>
              </w:rPr>
            </w:pPr>
            <w:r w:rsidRPr="00F712B6">
              <w:rPr>
                <w:rFonts w:ascii="Calibri" w:hAnsi="Calibri" w:eastAsia="Calibri" w:cs="Calibri"/>
                <w:sz w:val="24"/>
                <w:szCs w:val="24"/>
              </w:rPr>
              <w:t xml:space="preserve">Listings of Wiltshire residents and </w:t>
            </w:r>
            <w:r w:rsidRPr="00F712B6">
              <w:rPr>
                <w:rFonts w:ascii="Calibri" w:hAnsi="Calibri" w:eastAsia="Calibri" w:cs="Calibri"/>
                <w:sz w:val="24"/>
                <w:szCs w:val="24"/>
              </w:rPr>
              <w:lastRenderedPageBreak/>
              <w:t>businesses</w:t>
            </w:r>
            <w:r>
              <w:rPr>
                <w:rFonts w:ascii="Calibri" w:hAnsi="Calibri" w:eastAsia="Calibri" w:cs="Calibri"/>
                <w:sz w:val="24"/>
                <w:szCs w:val="24"/>
              </w:rPr>
              <w:t>.</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FC053FE" w14:textId="77777777">
            <w:pPr>
              <w:spacing w:after="0"/>
              <w:rPr>
                <w:rFonts w:ascii="Calibri" w:hAnsi="Calibri" w:eastAsia="Calibri" w:cs="Calibri"/>
              </w:rPr>
            </w:pPr>
            <w:r>
              <w:rPr>
                <w:rFonts w:ascii="Calibri" w:hAnsi="Calibri" w:eastAsia="Calibri" w:cs="Calibri"/>
                <w:sz w:val="24"/>
              </w:rPr>
              <w:lastRenderedPageBreak/>
              <w:t xml:space="preserve">One copy of any item, reference </w:t>
            </w:r>
            <w:r>
              <w:rPr>
                <w:rFonts w:ascii="Calibri" w:hAnsi="Calibri" w:eastAsia="Calibri" w:cs="Calibri"/>
                <w:sz w:val="24"/>
              </w:rPr>
              <w:lastRenderedPageBreak/>
              <w:t>only material.</w:t>
            </w:r>
          </w:p>
        </w:tc>
        <w:tc>
          <w:tcPr>
            <w:tcW w:w="187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0631755" w14:textId="77777777">
            <w:pPr>
              <w:spacing w:after="0"/>
              <w:rPr>
                <w:rFonts w:ascii="Calibri" w:hAnsi="Calibri" w:eastAsia="Calibri" w:cs="Calibri"/>
                <w:sz w:val="24"/>
              </w:rPr>
            </w:pPr>
            <w:r>
              <w:rPr>
                <w:rFonts w:ascii="Calibri" w:hAnsi="Calibri" w:eastAsia="Calibri" w:cs="Calibri"/>
                <w:sz w:val="24"/>
              </w:rPr>
              <w:lastRenderedPageBreak/>
              <w:t xml:space="preserve">Non-fiction items. </w:t>
            </w:r>
          </w:p>
          <w:p w:rsidR="00110533" w:rsidP="002110FF" w:rsidRDefault="00110533" w14:paraId="1482EC7A" w14:textId="77777777">
            <w:pPr>
              <w:spacing w:after="0"/>
              <w:rPr>
                <w:rFonts w:ascii="Calibri" w:hAnsi="Calibri" w:eastAsia="Calibri" w:cs="Calibri"/>
                <w:sz w:val="24"/>
              </w:rPr>
            </w:pPr>
            <w:r>
              <w:rPr>
                <w:rFonts w:ascii="Calibri" w:hAnsi="Calibri" w:eastAsia="Calibri" w:cs="Calibri"/>
                <w:sz w:val="24"/>
              </w:rPr>
              <w:t xml:space="preserve">Includes </w:t>
            </w:r>
            <w:r>
              <w:rPr>
                <w:rFonts w:ascii="Calibri" w:hAnsi="Calibri" w:eastAsia="Calibri" w:cs="Calibri"/>
                <w:sz w:val="24"/>
              </w:rPr>
              <w:lastRenderedPageBreak/>
              <w:t>Wiltshire content at 70% or more.</w:t>
            </w:r>
          </w:p>
          <w:p w:rsidR="00110533" w:rsidP="002110FF" w:rsidRDefault="00110533" w14:paraId="7DB6BA91" w14:textId="77777777">
            <w:pPr>
              <w:spacing w:after="0"/>
              <w:rPr>
                <w:rFonts w:ascii="Calibri" w:hAnsi="Calibri" w:eastAsia="Calibri" w:cs="Calibri"/>
                <w:sz w:val="24"/>
              </w:rPr>
            </w:pPr>
            <w:r>
              <w:rPr>
                <w:rFonts w:ascii="Calibri" w:hAnsi="Calibri" w:eastAsia="Calibri" w:cs="Calibri"/>
                <w:sz w:val="24"/>
              </w:rPr>
              <w:t>In good condition.</w:t>
            </w:r>
          </w:p>
          <w:p w:rsidR="00110533" w:rsidP="002110FF" w:rsidRDefault="00110533" w14:paraId="662039FF" w14:textId="77777777">
            <w:pPr>
              <w:spacing w:after="0"/>
              <w:rPr>
                <w:rFonts w:ascii="Calibri" w:hAnsi="Calibri" w:eastAsia="Calibri" w:cs="Calibri"/>
                <w:sz w:val="24"/>
              </w:rPr>
            </w:pPr>
            <w:r>
              <w:rPr>
                <w:rFonts w:ascii="Calibri" w:hAnsi="Calibri" w:eastAsia="Calibri" w:cs="Calibri"/>
                <w:sz w:val="24"/>
              </w:rPr>
              <w:t xml:space="preserve">Collect post-2000 directories at </w:t>
            </w:r>
            <w:proofErr w:type="gramStart"/>
            <w:r>
              <w:rPr>
                <w:rFonts w:ascii="Calibri" w:hAnsi="Calibri" w:eastAsia="Calibri" w:cs="Calibri"/>
                <w:sz w:val="24"/>
              </w:rPr>
              <w:t>5 year</w:t>
            </w:r>
            <w:proofErr w:type="gramEnd"/>
            <w:r>
              <w:rPr>
                <w:rFonts w:ascii="Calibri" w:hAnsi="Calibri" w:eastAsia="Calibri" w:cs="Calibri"/>
                <w:sz w:val="24"/>
              </w:rPr>
              <w:t xml:space="preserve"> intervals.</w:t>
            </w:r>
          </w:p>
          <w:p w:rsidR="00110533" w:rsidP="002110FF" w:rsidRDefault="00110533" w14:paraId="7D5DC612" w14:textId="77777777">
            <w:pPr>
              <w:spacing w:after="0"/>
              <w:rPr>
                <w:rFonts w:ascii="Calibri" w:hAnsi="Calibri" w:eastAsia="Calibri" w:cs="Calibri"/>
              </w:rPr>
            </w:pPr>
            <w:r w:rsidRPr="00440A60">
              <w:rPr>
                <w:rFonts w:ascii="Calibri" w:hAnsi="Calibri" w:eastAsia="Calibri" w:cs="Calibri"/>
                <w:sz w:val="24"/>
                <w:szCs w:val="24"/>
              </w:rPr>
              <w:t>Coverage limited to the</w:t>
            </w:r>
            <w:r>
              <w:rPr>
                <w:rFonts w:ascii="Calibri" w:hAnsi="Calibri" w:eastAsia="Calibri" w:cs="Calibri"/>
                <w:sz w:val="24"/>
                <w:szCs w:val="24"/>
              </w:rPr>
              <w:t xml:space="preserve"> library’s relevant c</w:t>
            </w:r>
            <w:r w:rsidRPr="00440A60">
              <w:rPr>
                <w:rFonts w:ascii="Calibri" w:hAnsi="Calibri" w:eastAsia="Calibri" w:cs="Calibri"/>
                <w:sz w:val="24"/>
                <w:szCs w:val="24"/>
              </w:rPr>
              <w:t>ollecting area</w:t>
            </w:r>
            <w:r>
              <w:rPr>
                <w:rFonts w:ascii="Calibri" w:hAnsi="Calibri" w:eastAsia="Calibri" w:cs="Calibri"/>
              </w:rPr>
              <w:t>.</w:t>
            </w:r>
          </w:p>
        </w:tc>
      </w:tr>
      <w:tr w:rsidR="00110533" w:rsidTr="002110FF" w14:paraId="08E3EEE6" w14:textId="77777777">
        <w:trPr>
          <w:trHeight w:val="1"/>
        </w:trPr>
        <w:tc>
          <w:tcPr>
            <w:tcW w:w="18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978FAF1" w14:textId="77777777">
            <w:pPr>
              <w:spacing w:after="0"/>
              <w:rPr>
                <w:rFonts w:ascii="Calibri" w:hAnsi="Calibri" w:eastAsia="Calibri" w:cs="Calibri"/>
              </w:rPr>
            </w:pPr>
            <w:r>
              <w:rPr>
                <w:rFonts w:ascii="Calibri" w:hAnsi="Calibri" w:eastAsia="Calibri" w:cs="Calibri"/>
                <w:sz w:val="24"/>
              </w:rPr>
              <w:lastRenderedPageBreak/>
              <w:t>Map Collection</w:t>
            </w:r>
          </w:p>
        </w:tc>
        <w:tc>
          <w:tcPr>
            <w:tcW w:w="19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13FA859" w14:textId="77777777">
            <w:pPr>
              <w:spacing w:after="0"/>
              <w:rPr>
                <w:rFonts w:ascii="Calibri" w:hAnsi="Calibri" w:eastAsia="Calibri" w:cs="Calibri"/>
              </w:rPr>
            </w:pPr>
            <w:r>
              <w:rPr>
                <w:rFonts w:ascii="Calibri" w:hAnsi="Calibri" w:eastAsia="Calibri" w:cs="Calibri"/>
                <w:sz w:val="24"/>
              </w:rPr>
              <w:t>Printed local maps</w:t>
            </w:r>
          </w:p>
        </w:tc>
        <w:tc>
          <w:tcPr>
            <w:tcW w:w="19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22A2C09" w14:textId="77777777">
            <w:pPr>
              <w:spacing w:after="0"/>
              <w:rPr>
                <w:rFonts w:ascii="Calibri" w:hAnsi="Calibri" w:eastAsia="Calibri" w:cs="Calibri"/>
              </w:rPr>
            </w:pPr>
            <w:r>
              <w:rPr>
                <w:rFonts w:ascii="Calibri" w:hAnsi="Calibri" w:eastAsia="Calibri" w:cs="Calibri"/>
                <w:sz w:val="24"/>
              </w:rPr>
              <w:t xml:space="preserve">To include flat, </w:t>
            </w:r>
            <w:proofErr w:type="gramStart"/>
            <w:r>
              <w:rPr>
                <w:rFonts w:ascii="Calibri" w:hAnsi="Calibri" w:eastAsia="Calibri" w:cs="Calibri"/>
                <w:sz w:val="24"/>
              </w:rPr>
              <w:t>bound</w:t>
            </w:r>
            <w:proofErr w:type="gramEnd"/>
            <w:r>
              <w:rPr>
                <w:rFonts w:ascii="Calibri" w:hAnsi="Calibri" w:eastAsia="Calibri" w:cs="Calibri"/>
                <w:sz w:val="24"/>
              </w:rPr>
              <w:t xml:space="preserve"> and folded items. Ordnance Survey maps of various editions, Goad Plans, geological maps, modern printed maps of various types.</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6E8169B" w14:textId="77777777">
            <w:pPr>
              <w:spacing w:after="0"/>
              <w:rPr>
                <w:rFonts w:ascii="Calibri" w:hAnsi="Calibri" w:eastAsia="Calibri" w:cs="Calibri"/>
              </w:rPr>
            </w:pPr>
            <w:r>
              <w:rPr>
                <w:rFonts w:ascii="Calibri" w:hAnsi="Calibri" w:eastAsia="Calibri" w:cs="Calibri"/>
                <w:sz w:val="24"/>
              </w:rPr>
              <w:t xml:space="preserve">One copy of each. All items reference only </w:t>
            </w:r>
            <w:proofErr w:type="gramStart"/>
            <w:r>
              <w:rPr>
                <w:rFonts w:ascii="Calibri" w:hAnsi="Calibri" w:eastAsia="Calibri" w:cs="Calibri"/>
                <w:sz w:val="24"/>
              </w:rPr>
              <w:t>with the exception of</w:t>
            </w:r>
            <w:proofErr w:type="gramEnd"/>
            <w:r>
              <w:rPr>
                <w:rFonts w:ascii="Calibri" w:hAnsi="Calibri" w:eastAsia="Calibri" w:cs="Calibri"/>
                <w:sz w:val="24"/>
              </w:rPr>
              <w:t xml:space="preserve"> additional copies of modern OS Explorer and </w:t>
            </w:r>
            <w:proofErr w:type="spellStart"/>
            <w:r>
              <w:rPr>
                <w:rFonts w:ascii="Calibri" w:hAnsi="Calibri" w:eastAsia="Calibri" w:cs="Calibri"/>
                <w:sz w:val="24"/>
              </w:rPr>
              <w:t>Landranger</w:t>
            </w:r>
            <w:proofErr w:type="spellEnd"/>
            <w:r>
              <w:rPr>
                <w:rFonts w:ascii="Calibri" w:hAnsi="Calibri" w:eastAsia="Calibri" w:cs="Calibri"/>
                <w:sz w:val="24"/>
              </w:rPr>
              <w:t xml:space="preserve"> editions.</w:t>
            </w:r>
          </w:p>
        </w:tc>
        <w:tc>
          <w:tcPr>
            <w:tcW w:w="187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0B82122" w14:textId="77777777">
            <w:pPr>
              <w:spacing w:after="0"/>
              <w:rPr>
                <w:rFonts w:ascii="Calibri" w:hAnsi="Calibri" w:eastAsia="Calibri" w:cs="Calibri"/>
                <w:sz w:val="24"/>
              </w:rPr>
            </w:pPr>
            <w:r>
              <w:rPr>
                <w:rFonts w:ascii="Calibri" w:hAnsi="Calibri" w:eastAsia="Calibri" w:cs="Calibri"/>
                <w:sz w:val="24"/>
              </w:rPr>
              <w:t>Subject maps such as land use editions to be collected every 20 years if possible or if significant changes have occurred during the present.</w:t>
            </w:r>
          </w:p>
          <w:p w:rsidR="00110533" w:rsidP="002110FF" w:rsidRDefault="00110533" w14:paraId="42DBF39D" w14:textId="77777777">
            <w:pPr>
              <w:spacing w:after="0"/>
              <w:rPr>
                <w:rFonts w:ascii="Calibri" w:hAnsi="Calibri" w:eastAsia="Calibri" w:cs="Calibri"/>
                <w:sz w:val="24"/>
              </w:rPr>
            </w:pPr>
            <w:r>
              <w:rPr>
                <w:rFonts w:ascii="Calibri" w:hAnsi="Calibri" w:eastAsia="Calibri" w:cs="Calibri"/>
                <w:sz w:val="24"/>
              </w:rPr>
              <w:t xml:space="preserve">Modern Ordnance Survey </w:t>
            </w:r>
            <w:proofErr w:type="spellStart"/>
            <w:r>
              <w:rPr>
                <w:rFonts w:ascii="Calibri" w:hAnsi="Calibri" w:eastAsia="Calibri" w:cs="Calibri"/>
                <w:sz w:val="24"/>
              </w:rPr>
              <w:t>Landranger</w:t>
            </w:r>
            <w:proofErr w:type="spellEnd"/>
            <w:r>
              <w:rPr>
                <w:rFonts w:ascii="Calibri" w:hAnsi="Calibri" w:eastAsia="Calibri" w:cs="Calibri"/>
                <w:sz w:val="24"/>
              </w:rPr>
              <w:t xml:space="preserve"> and Explorer editions to be acquired every 5-10 years. Town plans to be collected every 3-5 years as funds allow.</w:t>
            </w:r>
          </w:p>
          <w:p w:rsidR="00110533" w:rsidP="002110FF" w:rsidRDefault="00110533" w14:paraId="0B1D94D9" w14:textId="77777777">
            <w:pPr>
              <w:spacing w:after="0"/>
              <w:rPr>
                <w:rFonts w:ascii="Calibri" w:hAnsi="Calibri" w:eastAsia="Calibri" w:cs="Calibri"/>
              </w:rPr>
            </w:pPr>
            <w:r w:rsidRPr="00440A60">
              <w:rPr>
                <w:rFonts w:ascii="Calibri" w:hAnsi="Calibri" w:eastAsia="Calibri" w:cs="Calibri"/>
                <w:sz w:val="24"/>
                <w:szCs w:val="24"/>
              </w:rPr>
              <w:t>Coverage limited to the</w:t>
            </w:r>
            <w:r>
              <w:rPr>
                <w:rFonts w:ascii="Calibri" w:hAnsi="Calibri" w:eastAsia="Calibri" w:cs="Calibri"/>
                <w:sz w:val="24"/>
                <w:szCs w:val="24"/>
              </w:rPr>
              <w:t xml:space="preserve"> library’s relevant c</w:t>
            </w:r>
            <w:r w:rsidRPr="00440A60">
              <w:rPr>
                <w:rFonts w:ascii="Calibri" w:hAnsi="Calibri" w:eastAsia="Calibri" w:cs="Calibri"/>
                <w:sz w:val="24"/>
                <w:szCs w:val="24"/>
              </w:rPr>
              <w:t>ollecting area</w:t>
            </w:r>
            <w:r>
              <w:rPr>
                <w:rFonts w:ascii="Calibri" w:hAnsi="Calibri" w:eastAsia="Calibri" w:cs="Calibri"/>
              </w:rPr>
              <w:t>.</w:t>
            </w:r>
          </w:p>
        </w:tc>
      </w:tr>
      <w:tr w:rsidR="00110533" w:rsidTr="002110FF" w14:paraId="420A57CD" w14:textId="77777777">
        <w:trPr>
          <w:trHeight w:val="1"/>
        </w:trPr>
        <w:tc>
          <w:tcPr>
            <w:tcW w:w="18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B50AB86" w14:textId="77777777">
            <w:pPr>
              <w:spacing w:after="0"/>
              <w:rPr>
                <w:rFonts w:ascii="Calibri" w:hAnsi="Calibri" w:eastAsia="Calibri" w:cs="Calibri"/>
              </w:rPr>
            </w:pPr>
            <w:r>
              <w:rPr>
                <w:rFonts w:ascii="Calibri" w:hAnsi="Calibri" w:eastAsia="Calibri" w:cs="Calibri"/>
                <w:sz w:val="24"/>
              </w:rPr>
              <w:t>Newspaper Collection</w:t>
            </w:r>
          </w:p>
        </w:tc>
        <w:tc>
          <w:tcPr>
            <w:tcW w:w="19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0D0EF79" w14:textId="77777777">
            <w:pPr>
              <w:spacing w:after="0"/>
              <w:rPr>
                <w:rFonts w:ascii="Calibri" w:hAnsi="Calibri" w:eastAsia="Calibri" w:cs="Calibri"/>
              </w:rPr>
            </w:pPr>
            <w:r>
              <w:rPr>
                <w:rFonts w:ascii="Calibri" w:hAnsi="Calibri" w:eastAsia="Calibri" w:cs="Calibri"/>
                <w:sz w:val="24"/>
              </w:rPr>
              <w:t>Local titles</w:t>
            </w:r>
          </w:p>
        </w:tc>
        <w:tc>
          <w:tcPr>
            <w:tcW w:w="19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Pr="009051E1" w:rsidR="00110533" w:rsidP="002110FF" w:rsidRDefault="00110533" w14:paraId="7A7FCCD8" w14:textId="77777777">
            <w:pPr>
              <w:spacing w:after="0"/>
              <w:rPr>
                <w:rFonts w:ascii="Calibri" w:hAnsi="Calibri" w:eastAsia="Calibri" w:cs="Calibri"/>
                <w:sz w:val="24"/>
                <w:szCs w:val="24"/>
              </w:rPr>
            </w:pPr>
            <w:r>
              <w:rPr>
                <w:rFonts w:ascii="Calibri" w:hAnsi="Calibri" w:eastAsia="Calibri" w:cs="Calibri"/>
                <w:sz w:val="24"/>
                <w:szCs w:val="24"/>
              </w:rPr>
              <w:t>Examples include the</w:t>
            </w:r>
            <w:r w:rsidRPr="009051E1">
              <w:rPr>
                <w:rFonts w:ascii="Calibri" w:hAnsi="Calibri" w:eastAsia="Calibri" w:cs="Calibri"/>
                <w:sz w:val="24"/>
                <w:szCs w:val="24"/>
              </w:rPr>
              <w:t xml:space="preserve"> Wiltshire Times and Wiltshire Gazette &amp; Herald.</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3E27D26" w14:textId="77777777">
            <w:pPr>
              <w:spacing w:after="0"/>
              <w:rPr>
                <w:rFonts w:ascii="Calibri" w:hAnsi="Calibri" w:eastAsia="Calibri" w:cs="Calibri"/>
                <w:sz w:val="24"/>
                <w:szCs w:val="24"/>
              </w:rPr>
            </w:pPr>
            <w:r w:rsidRPr="008B1AD1">
              <w:rPr>
                <w:rFonts w:ascii="Calibri" w:hAnsi="Calibri" w:eastAsia="Calibri" w:cs="Calibri"/>
                <w:sz w:val="24"/>
                <w:szCs w:val="24"/>
              </w:rPr>
              <w:t>One copy available on microfilm.</w:t>
            </w:r>
            <w:r>
              <w:rPr>
                <w:rFonts w:ascii="Calibri" w:hAnsi="Calibri" w:eastAsia="Calibri" w:cs="Calibri"/>
                <w:sz w:val="24"/>
                <w:szCs w:val="24"/>
              </w:rPr>
              <w:t xml:space="preserve"> Original newspaper to be </w:t>
            </w:r>
            <w:r>
              <w:rPr>
                <w:rFonts w:ascii="Calibri" w:hAnsi="Calibri" w:eastAsia="Calibri" w:cs="Calibri"/>
                <w:sz w:val="24"/>
                <w:szCs w:val="24"/>
              </w:rPr>
              <w:lastRenderedPageBreak/>
              <w:t>disposed of once microfilm copy is in stock.</w:t>
            </w:r>
          </w:p>
          <w:p w:rsidRPr="008B1AD1" w:rsidR="00110533" w:rsidP="002110FF" w:rsidRDefault="00110533" w14:paraId="72E7C5E3" w14:textId="77777777">
            <w:pPr>
              <w:spacing w:after="0"/>
              <w:rPr>
                <w:rFonts w:ascii="Calibri" w:hAnsi="Calibri" w:eastAsia="Calibri" w:cs="Calibri"/>
                <w:sz w:val="24"/>
                <w:szCs w:val="24"/>
              </w:rPr>
            </w:pPr>
            <w:r>
              <w:rPr>
                <w:rFonts w:ascii="Calibri" w:hAnsi="Calibri" w:eastAsia="Calibri" w:cs="Calibri"/>
                <w:sz w:val="24"/>
                <w:szCs w:val="24"/>
              </w:rPr>
              <w:t>Replacement stock (due to loss or damage) will be acquired when the next round of annual microfilming is ordered.</w:t>
            </w:r>
          </w:p>
        </w:tc>
        <w:tc>
          <w:tcPr>
            <w:tcW w:w="187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09F8050" w14:textId="77777777">
            <w:pPr>
              <w:spacing w:after="0"/>
              <w:rPr>
                <w:rFonts w:ascii="Calibri" w:hAnsi="Calibri" w:eastAsia="Calibri" w:cs="Calibri"/>
              </w:rPr>
            </w:pPr>
            <w:r w:rsidRPr="00440A60">
              <w:rPr>
                <w:rFonts w:ascii="Calibri" w:hAnsi="Calibri" w:eastAsia="Calibri" w:cs="Calibri"/>
                <w:sz w:val="24"/>
                <w:szCs w:val="24"/>
              </w:rPr>
              <w:lastRenderedPageBreak/>
              <w:t>Coverage limited to the</w:t>
            </w:r>
            <w:r>
              <w:rPr>
                <w:rFonts w:ascii="Calibri" w:hAnsi="Calibri" w:eastAsia="Calibri" w:cs="Calibri"/>
                <w:sz w:val="24"/>
                <w:szCs w:val="24"/>
              </w:rPr>
              <w:t xml:space="preserve"> library’s relevant c</w:t>
            </w:r>
            <w:r w:rsidRPr="00440A60">
              <w:rPr>
                <w:rFonts w:ascii="Calibri" w:hAnsi="Calibri" w:eastAsia="Calibri" w:cs="Calibri"/>
                <w:sz w:val="24"/>
                <w:szCs w:val="24"/>
              </w:rPr>
              <w:t>ollecting area</w:t>
            </w:r>
            <w:r>
              <w:rPr>
                <w:rFonts w:ascii="Calibri" w:hAnsi="Calibri" w:eastAsia="Calibri" w:cs="Calibri"/>
              </w:rPr>
              <w:t>.</w:t>
            </w:r>
          </w:p>
        </w:tc>
      </w:tr>
    </w:tbl>
    <w:p w:rsidR="00110533" w:rsidP="00110533" w:rsidRDefault="00110533" w14:paraId="21D72C0A" w14:textId="77777777">
      <w:pPr>
        <w:rPr>
          <w:rFonts w:ascii="Calibri" w:hAnsi="Calibri" w:eastAsia="Calibri" w:cs="Calibri"/>
          <w:sz w:val="24"/>
        </w:rPr>
      </w:pPr>
    </w:p>
    <w:p w:rsidR="00110533" w:rsidP="00110533" w:rsidRDefault="00110533" w14:paraId="56C149EF" w14:textId="77777777">
      <w:pPr>
        <w:rPr>
          <w:rFonts w:ascii="Calibri" w:hAnsi="Calibri" w:eastAsia="Calibri" w:cs="Calibri"/>
          <w:sz w:val="24"/>
        </w:rPr>
      </w:pPr>
    </w:p>
    <w:tbl>
      <w:tblPr>
        <w:tblW w:w="0" w:type="auto"/>
        <w:tblInd w:w="108" w:type="dxa"/>
        <w:tblCellMar>
          <w:left w:w="10" w:type="dxa"/>
          <w:right w:w="10" w:type="dxa"/>
        </w:tblCellMar>
        <w:tblLook w:val="0000" w:firstRow="0" w:lastRow="0" w:firstColumn="0" w:lastColumn="0" w:noHBand="0" w:noVBand="0"/>
      </w:tblPr>
      <w:tblGrid>
        <w:gridCol w:w="1896"/>
        <w:gridCol w:w="1948"/>
        <w:gridCol w:w="1911"/>
        <w:gridCol w:w="1501"/>
        <w:gridCol w:w="1878"/>
      </w:tblGrid>
      <w:tr w:rsidR="00110533" w:rsidTr="002110FF" w14:paraId="358D2FBD" w14:textId="77777777">
        <w:trPr>
          <w:trHeight w:val="1"/>
        </w:trPr>
        <w:tc>
          <w:tcPr>
            <w:tcW w:w="18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03E288B" w14:textId="77777777">
            <w:pPr>
              <w:spacing w:after="0"/>
              <w:rPr>
                <w:rFonts w:ascii="Calibri" w:hAnsi="Calibri" w:eastAsia="Calibri" w:cs="Calibri"/>
              </w:rPr>
            </w:pPr>
          </w:p>
        </w:tc>
        <w:tc>
          <w:tcPr>
            <w:tcW w:w="7238"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BA64AB6" w14:textId="77777777">
            <w:pPr>
              <w:spacing w:after="0"/>
              <w:rPr>
                <w:rFonts w:ascii="Calibri" w:hAnsi="Calibri" w:eastAsia="Calibri" w:cs="Calibri"/>
              </w:rPr>
            </w:pPr>
            <w:r>
              <w:rPr>
                <w:rFonts w:ascii="Calibri" w:hAnsi="Calibri" w:eastAsia="Calibri" w:cs="Calibri"/>
                <w:b/>
                <w:sz w:val="32"/>
              </w:rPr>
              <w:t>Wiltshire Libraries: Level 5</w:t>
            </w:r>
          </w:p>
        </w:tc>
      </w:tr>
      <w:tr w:rsidR="00110533" w:rsidTr="002110FF" w14:paraId="6014ED0E" w14:textId="77777777">
        <w:trPr>
          <w:trHeight w:val="1"/>
        </w:trPr>
        <w:tc>
          <w:tcPr>
            <w:tcW w:w="18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46D36D0" w14:textId="77777777">
            <w:pPr>
              <w:spacing w:after="0"/>
              <w:rPr>
                <w:rFonts w:ascii="Calibri" w:hAnsi="Calibri" w:eastAsia="Calibri" w:cs="Calibri"/>
              </w:rPr>
            </w:pPr>
          </w:p>
        </w:tc>
        <w:tc>
          <w:tcPr>
            <w:tcW w:w="7238"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CDC722C" w14:textId="2191FADD">
            <w:pPr>
              <w:spacing w:after="0"/>
              <w:rPr>
                <w:rFonts w:ascii="Calibri" w:hAnsi="Calibri" w:eastAsia="Calibri" w:cs="Calibri"/>
              </w:rPr>
            </w:pPr>
            <w:r>
              <w:rPr>
                <w:rFonts w:ascii="Calibri" w:hAnsi="Calibri" w:eastAsia="Calibri" w:cs="Calibri"/>
                <w:b/>
                <w:sz w:val="24"/>
              </w:rPr>
              <w:t>Bradford, Calne, Royal Wootton Bassett</w:t>
            </w:r>
          </w:p>
        </w:tc>
      </w:tr>
      <w:tr w:rsidR="00110533" w:rsidTr="002110FF" w14:paraId="36279606" w14:textId="77777777">
        <w:trPr>
          <w:trHeight w:val="1"/>
        </w:trPr>
        <w:tc>
          <w:tcPr>
            <w:tcW w:w="18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DD721A8" w14:textId="77777777">
            <w:pPr>
              <w:spacing w:after="0"/>
              <w:rPr>
                <w:rFonts w:ascii="Calibri" w:hAnsi="Calibri" w:eastAsia="Calibri" w:cs="Calibri"/>
              </w:rPr>
            </w:pPr>
            <w:r>
              <w:rPr>
                <w:rFonts w:ascii="Calibri" w:hAnsi="Calibri" w:eastAsia="Calibri" w:cs="Calibri"/>
                <w:b/>
                <w:sz w:val="24"/>
              </w:rPr>
              <w:t>Collection</w:t>
            </w:r>
          </w:p>
        </w:tc>
        <w:tc>
          <w:tcPr>
            <w:tcW w:w="19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132EF43" w14:textId="77777777">
            <w:pPr>
              <w:spacing w:after="0"/>
              <w:rPr>
                <w:rFonts w:ascii="Calibri" w:hAnsi="Calibri" w:eastAsia="Calibri" w:cs="Calibri"/>
              </w:rPr>
            </w:pPr>
            <w:r>
              <w:rPr>
                <w:rFonts w:ascii="Calibri" w:hAnsi="Calibri" w:eastAsia="Calibri" w:cs="Calibri"/>
                <w:b/>
                <w:sz w:val="24"/>
              </w:rPr>
              <w:t>Type</w:t>
            </w:r>
          </w:p>
        </w:tc>
        <w:tc>
          <w:tcPr>
            <w:tcW w:w="19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A11D73F" w14:textId="77777777">
            <w:pPr>
              <w:spacing w:after="0"/>
              <w:rPr>
                <w:rFonts w:ascii="Calibri" w:hAnsi="Calibri" w:eastAsia="Calibri" w:cs="Calibri"/>
              </w:rPr>
            </w:pPr>
            <w:r>
              <w:rPr>
                <w:rFonts w:ascii="Calibri" w:hAnsi="Calibri" w:eastAsia="Calibri" w:cs="Calibri"/>
                <w:b/>
                <w:sz w:val="24"/>
              </w:rPr>
              <w:t>Description</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97B7A09" w14:textId="77777777">
            <w:pPr>
              <w:spacing w:after="0"/>
              <w:jc w:val="center"/>
              <w:rPr>
                <w:rFonts w:ascii="Calibri" w:hAnsi="Calibri" w:eastAsia="Calibri" w:cs="Calibri"/>
              </w:rPr>
            </w:pPr>
            <w:r>
              <w:rPr>
                <w:rFonts w:ascii="Calibri" w:hAnsi="Calibri" w:eastAsia="Calibri" w:cs="Calibri"/>
                <w:b/>
                <w:sz w:val="24"/>
              </w:rPr>
              <w:t>Quantity</w:t>
            </w:r>
          </w:p>
        </w:tc>
        <w:tc>
          <w:tcPr>
            <w:tcW w:w="187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1055F59" w14:textId="77777777">
            <w:pPr>
              <w:spacing w:after="0"/>
              <w:jc w:val="center"/>
              <w:rPr>
                <w:rFonts w:ascii="Calibri" w:hAnsi="Calibri" w:eastAsia="Calibri" w:cs="Calibri"/>
              </w:rPr>
            </w:pPr>
            <w:r>
              <w:rPr>
                <w:rFonts w:ascii="Calibri" w:hAnsi="Calibri" w:eastAsia="Calibri" w:cs="Calibri"/>
                <w:b/>
                <w:sz w:val="24"/>
              </w:rPr>
              <w:t>Selection Criteria</w:t>
            </w:r>
          </w:p>
        </w:tc>
      </w:tr>
      <w:tr w:rsidR="00110533" w:rsidTr="002110FF" w14:paraId="14C93C3A" w14:textId="77777777">
        <w:trPr>
          <w:trHeight w:val="1"/>
        </w:trPr>
        <w:tc>
          <w:tcPr>
            <w:tcW w:w="1896"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7B342F7" w14:textId="77777777">
            <w:pPr>
              <w:spacing w:after="0"/>
              <w:rPr>
                <w:rFonts w:ascii="Calibri" w:hAnsi="Calibri" w:eastAsia="Calibri" w:cs="Calibri"/>
              </w:rPr>
            </w:pPr>
            <w:r>
              <w:rPr>
                <w:rFonts w:ascii="Calibri" w:hAnsi="Calibri" w:eastAsia="Calibri" w:cs="Calibri"/>
                <w:sz w:val="24"/>
              </w:rPr>
              <w:t>Local Studies Collection</w:t>
            </w:r>
          </w:p>
        </w:tc>
        <w:tc>
          <w:tcPr>
            <w:tcW w:w="19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31CCEF4" w14:textId="77777777">
            <w:pPr>
              <w:spacing w:after="0"/>
              <w:rPr>
                <w:rFonts w:ascii="Calibri" w:hAnsi="Calibri" w:eastAsia="Calibri" w:cs="Calibri"/>
              </w:rPr>
            </w:pPr>
            <w:r>
              <w:rPr>
                <w:rFonts w:ascii="Calibri" w:hAnsi="Calibri" w:eastAsia="Calibri" w:cs="Calibri"/>
                <w:sz w:val="24"/>
              </w:rPr>
              <w:t>Published material</w:t>
            </w:r>
          </w:p>
        </w:tc>
        <w:tc>
          <w:tcPr>
            <w:tcW w:w="19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33C3C96" w14:textId="77777777">
            <w:pPr>
              <w:spacing w:after="0"/>
              <w:rPr>
                <w:rFonts w:ascii="Calibri" w:hAnsi="Calibri" w:eastAsia="Calibri" w:cs="Calibri"/>
              </w:rPr>
            </w:pPr>
            <w:r>
              <w:rPr>
                <w:rFonts w:ascii="Calibri" w:hAnsi="Calibri" w:eastAsia="Calibri" w:cs="Calibri"/>
                <w:sz w:val="24"/>
              </w:rPr>
              <w:t xml:space="preserve">Books with an ISBN available in printed format, includes monographs and research papers. Subject topics include war and conflict, archaeology and local history, landscapes and geology, Wiltshire landmarks such as white horses and Stonehenge, railways, canals and trackways, flora and fauna, folklore, dialect.  </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8ED0714" w14:textId="77777777">
            <w:pPr>
              <w:spacing w:after="0"/>
              <w:rPr>
                <w:rFonts w:ascii="Calibri" w:hAnsi="Calibri" w:eastAsia="Calibri" w:cs="Calibri"/>
              </w:rPr>
            </w:pPr>
            <w:r>
              <w:rPr>
                <w:rFonts w:ascii="Calibri" w:hAnsi="Calibri" w:eastAsia="Calibri" w:cs="Calibri"/>
                <w:sz w:val="24"/>
              </w:rPr>
              <w:t>One copy of any item. For particularly relevant and interesting items an additional copy can be acquired for reference only. For material considered to become highly popular two copies may be acquired for the main library.</w:t>
            </w:r>
          </w:p>
        </w:tc>
        <w:tc>
          <w:tcPr>
            <w:tcW w:w="187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8357A23"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569B4B75" w14:textId="77777777">
            <w:pPr>
              <w:spacing w:after="0"/>
              <w:rPr>
                <w:rFonts w:ascii="Calibri" w:hAnsi="Calibri" w:eastAsia="Calibri" w:cs="Calibri"/>
                <w:sz w:val="24"/>
              </w:rPr>
            </w:pPr>
            <w:r>
              <w:rPr>
                <w:rFonts w:ascii="Calibri" w:hAnsi="Calibri" w:eastAsia="Calibri" w:cs="Calibri"/>
                <w:sz w:val="24"/>
              </w:rPr>
              <w:t>Includes Wiltshire content at 60% or more.</w:t>
            </w:r>
          </w:p>
          <w:p w:rsidR="00110533" w:rsidP="002110FF" w:rsidRDefault="00110533" w14:paraId="1EAAB0EE" w14:textId="77777777">
            <w:pPr>
              <w:spacing w:after="0"/>
              <w:rPr>
                <w:rFonts w:ascii="Calibri" w:hAnsi="Calibri" w:eastAsia="Calibri" w:cs="Calibri"/>
                <w:sz w:val="24"/>
              </w:rPr>
            </w:pPr>
            <w:r>
              <w:rPr>
                <w:rFonts w:ascii="Calibri" w:hAnsi="Calibri" w:eastAsia="Calibri" w:cs="Calibri"/>
                <w:sz w:val="24"/>
              </w:rPr>
              <w:t>In good physical condition relating to one or more Wiltshire communities or areas that fall within the library’s relevant collecting area.</w:t>
            </w:r>
          </w:p>
          <w:p w:rsidR="00110533" w:rsidP="002110FF" w:rsidRDefault="00110533" w14:paraId="155263BE" w14:textId="77777777">
            <w:pPr>
              <w:spacing w:after="0"/>
              <w:rPr>
                <w:rFonts w:ascii="Calibri" w:hAnsi="Calibri" w:eastAsia="Calibri" w:cs="Calibri"/>
              </w:rPr>
            </w:pPr>
          </w:p>
        </w:tc>
      </w:tr>
      <w:tr w:rsidR="00110533" w:rsidTr="002110FF" w14:paraId="213E3F10" w14:textId="77777777">
        <w:trPr>
          <w:trHeight w:val="1"/>
        </w:trPr>
        <w:tc>
          <w:tcPr>
            <w:tcW w:w="1896" w:type="dxa"/>
            <w:vMerg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7184C80" w14:textId="77777777">
            <w:pPr>
              <w:rPr>
                <w:rFonts w:ascii="Calibri" w:hAnsi="Calibri" w:eastAsia="Calibri" w:cs="Calibri"/>
              </w:rPr>
            </w:pPr>
          </w:p>
        </w:tc>
        <w:tc>
          <w:tcPr>
            <w:tcW w:w="19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A3B6C4B" w14:textId="77777777">
            <w:pPr>
              <w:spacing w:after="0"/>
              <w:rPr>
                <w:rFonts w:ascii="Calibri" w:hAnsi="Calibri" w:eastAsia="Calibri" w:cs="Calibri"/>
              </w:rPr>
            </w:pPr>
            <w:r>
              <w:rPr>
                <w:rFonts w:ascii="Calibri" w:hAnsi="Calibri" w:eastAsia="Calibri" w:cs="Calibri"/>
                <w:sz w:val="24"/>
              </w:rPr>
              <w:t>Unpublished material</w:t>
            </w:r>
          </w:p>
        </w:tc>
        <w:tc>
          <w:tcPr>
            <w:tcW w:w="19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4B65003" w14:textId="77777777">
            <w:pPr>
              <w:spacing w:after="0"/>
              <w:rPr>
                <w:rFonts w:ascii="Calibri" w:hAnsi="Calibri" w:eastAsia="Calibri" w:cs="Calibri"/>
              </w:rPr>
            </w:pPr>
            <w:r>
              <w:rPr>
                <w:rFonts w:ascii="Calibri" w:hAnsi="Calibri" w:eastAsia="Calibri" w:cs="Calibri"/>
                <w:sz w:val="24"/>
              </w:rPr>
              <w:t>Books and booklets.</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12869F7" w14:textId="77777777">
            <w:pPr>
              <w:spacing w:after="0"/>
              <w:rPr>
                <w:rFonts w:ascii="Calibri" w:hAnsi="Calibri" w:eastAsia="Calibri" w:cs="Calibri"/>
              </w:rPr>
            </w:pPr>
            <w:r>
              <w:rPr>
                <w:rFonts w:ascii="Calibri" w:hAnsi="Calibri" w:eastAsia="Calibri" w:cs="Calibri"/>
                <w:sz w:val="24"/>
              </w:rPr>
              <w:t xml:space="preserve">One copy of any item. If </w:t>
            </w:r>
            <w:r>
              <w:rPr>
                <w:rFonts w:ascii="Calibri" w:hAnsi="Calibri" w:eastAsia="Calibri" w:cs="Calibri"/>
                <w:sz w:val="24"/>
              </w:rPr>
              <w:lastRenderedPageBreak/>
              <w:t xml:space="preserve">the item </w:t>
            </w:r>
            <w:proofErr w:type="gramStart"/>
            <w:r>
              <w:rPr>
                <w:rFonts w:ascii="Calibri" w:hAnsi="Calibri" w:eastAsia="Calibri" w:cs="Calibri"/>
                <w:sz w:val="24"/>
              </w:rPr>
              <w:t>is considered to be</w:t>
            </w:r>
            <w:proofErr w:type="gramEnd"/>
            <w:r>
              <w:rPr>
                <w:rFonts w:ascii="Calibri" w:hAnsi="Calibri" w:eastAsia="Calibri" w:cs="Calibri"/>
                <w:sz w:val="24"/>
              </w:rPr>
              <w:t xml:space="preserve"> particularly important or rare an additional copy to be acquired for reference use only.</w:t>
            </w:r>
          </w:p>
        </w:tc>
        <w:tc>
          <w:tcPr>
            <w:tcW w:w="187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67611A1" w14:textId="77777777">
            <w:pPr>
              <w:spacing w:after="0"/>
              <w:rPr>
                <w:rFonts w:ascii="Calibri" w:hAnsi="Calibri" w:eastAsia="Calibri" w:cs="Calibri"/>
                <w:sz w:val="24"/>
              </w:rPr>
            </w:pPr>
            <w:r>
              <w:rPr>
                <w:rFonts w:ascii="Calibri" w:hAnsi="Calibri" w:eastAsia="Calibri" w:cs="Calibri"/>
                <w:sz w:val="24"/>
              </w:rPr>
              <w:lastRenderedPageBreak/>
              <w:t xml:space="preserve">Non-fiction items. </w:t>
            </w:r>
          </w:p>
          <w:p w:rsidR="00110533" w:rsidP="002110FF" w:rsidRDefault="00110533" w14:paraId="3A8F32B8" w14:textId="77777777">
            <w:pPr>
              <w:spacing w:after="0"/>
              <w:rPr>
                <w:rFonts w:ascii="Calibri" w:hAnsi="Calibri" w:eastAsia="Calibri" w:cs="Calibri"/>
                <w:sz w:val="24"/>
              </w:rPr>
            </w:pPr>
            <w:r>
              <w:rPr>
                <w:rFonts w:ascii="Calibri" w:hAnsi="Calibri" w:eastAsia="Calibri" w:cs="Calibri"/>
                <w:sz w:val="24"/>
              </w:rPr>
              <w:lastRenderedPageBreak/>
              <w:t>Includes Wiltshire content at 70% or more.</w:t>
            </w:r>
          </w:p>
          <w:p w:rsidR="00110533" w:rsidP="002110FF" w:rsidRDefault="00110533" w14:paraId="22997F88" w14:textId="77777777">
            <w:pPr>
              <w:spacing w:after="0"/>
              <w:rPr>
                <w:rFonts w:ascii="Calibri" w:hAnsi="Calibri" w:eastAsia="Calibri" w:cs="Calibri"/>
                <w:sz w:val="24"/>
              </w:rPr>
            </w:pPr>
            <w:r>
              <w:rPr>
                <w:rFonts w:ascii="Calibri" w:hAnsi="Calibri" w:eastAsia="Calibri" w:cs="Calibri"/>
                <w:sz w:val="24"/>
              </w:rPr>
              <w:t xml:space="preserve">In good condition and considered to be of great interest relating to one or more communities or areas that fall within the library’s relevant collecting area. Documents should show evidence of research, preferably including a bibliography and/or references, and be coherent in nature. </w:t>
            </w:r>
          </w:p>
          <w:p w:rsidR="00110533" w:rsidP="002110FF" w:rsidRDefault="00110533" w14:paraId="75BE5134" w14:textId="77777777">
            <w:pPr>
              <w:spacing w:after="0"/>
              <w:rPr>
                <w:rFonts w:ascii="Calibri" w:hAnsi="Calibri" w:eastAsia="Calibri" w:cs="Calibri"/>
              </w:rPr>
            </w:pPr>
            <w:r>
              <w:rPr>
                <w:rFonts w:ascii="Calibri" w:hAnsi="Calibri" w:eastAsia="Calibri" w:cs="Calibri"/>
                <w:sz w:val="24"/>
              </w:rPr>
              <w:t>In good physical condition.</w:t>
            </w:r>
          </w:p>
        </w:tc>
      </w:tr>
      <w:tr w:rsidR="00110533" w:rsidTr="002110FF" w14:paraId="46B70DDC" w14:textId="77777777">
        <w:trPr>
          <w:trHeight w:val="1"/>
        </w:trPr>
        <w:tc>
          <w:tcPr>
            <w:tcW w:w="1896" w:type="dxa"/>
            <w:vMerg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C06165C" w14:textId="77777777">
            <w:pPr>
              <w:rPr>
                <w:rFonts w:ascii="Calibri" w:hAnsi="Calibri" w:eastAsia="Calibri" w:cs="Calibri"/>
              </w:rPr>
            </w:pPr>
          </w:p>
        </w:tc>
        <w:tc>
          <w:tcPr>
            <w:tcW w:w="19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094C78D" w14:textId="77777777">
            <w:pPr>
              <w:spacing w:after="0"/>
              <w:rPr>
                <w:rFonts w:ascii="Calibri" w:hAnsi="Calibri" w:eastAsia="Calibri" w:cs="Calibri"/>
              </w:rPr>
            </w:pPr>
            <w:r>
              <w:rPr>
                <w:rFonts w:ascii="Calibri" w:hAnsi="Calibri" w:eastAsia="Calibri" w:cs="Calibri"/>
                <w:sz w:val="24"/>
              </w:rPr>
              <w:t>Local Directories</w:t>
            </w:r>
          </w:p>
        </w:tc>
        <w:tc>
          <w:tcPr>
            <w:tcW w:w="19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6B83714" w14:textId="77777777">
            <w:pPr>
              <w:spacing w:after="0"/>
              <w:rPr>
                <w:rFonts w:ascii="Calibri" w:hAnsi="Calibri" w:eastAsia="Calibri" w:cs="Calibri"/>
              </w:rPr>
            </w:pPr>
            <w:r w:rsidRPr="00F712B6">
              <w:rPr>
                <w:rFonts w:ascii="Calibri" w:hAnsi="Calibri" w:eastAsia="Calibri" w:cs="Calibri"/>
                <w:sz w:val="24"/>
                <w:szCs w:val="24"/>
              </w:rPr>
              <w:t>Listings of Wiltshire residents and businesses</w:t>
            </w:r>
            <w:r>
              <w:rPr>
                <w:rFonts w:ascii="Calibri" w:hAnsi="Calibri" w:eastAsia="Calibri" w:cs="Calibri"/>
                <w:sz w:val="24"/>
                <w:szCs w:val="24"/>
              </w:rPr>
              <w:t>.</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425BF5A" w14:textId="77777777">
            <w:pPr>
              <w:spacing w:after="0"/>
              <w:rPr>
                <w:rFonts w:ascii="Calibri" w:hAnsi="Calibri" w:eastAsia="Calibri" w:cs="Calibri"/>
              </w:rPr>
            </w:pPr>
            <w:r>
              <w:rPr>
                <w:rFonts w:ascii="Calibri" w:hAnsi="Calibri" w:eastAsia="Calibri" w:cs="Calibri"/>
                <w:sz w:val="24"/>
              </w:rPr>
              <w:t>One copy of any item, reference only material.</w:t>
            </w:r>
          </w:p>
        </w:tc>
        <w:tc>
          <w:tcPr>
            <w:tcW w:w="187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72AA54E"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7A14715B" w14:textId="77777777">
            <w:pPr>
              <w:spacing w:after="0"/>
              <w:rPr>
                <w:rFonts w:ascii="Calibri" w:hAnsi="Calibri" w:eastAsia="Calibri" w:cs="Calibri"/>
                <w:sz w:val="24"/>
              </w:rPr>
            </w:pPr>
            <w:r>
              <w:rPr>
                <w:rFonts w:ascii="Calibri" w:hAnsi="Calibri" w:eastAsia="Calibri" w:cs="Calibri"/>
                <w:sz w:val="24"/>
              </w:rPr>
              <w:t>Includes Wiltshire content at 70% or more.</w:t>
            </w:r>
          </w:p>
          <w:p w:rsidR="00110533" w:rsidP="002110FF" w:rsidRDefault="00110533" w14:paraId="7D4DAFF5" w14:textId="77777777">
            <w:pPr>
              <w:spacing w:after="0"/>
              <w:rPr>
                <w:rFonts w:ascii="Calibri" w:hAnsi="Calibri" w:eastAsia="Calibri" w:cs="Calibri"/>
                <w:sz w:val="24"/>
              </w:rPr>
            </w:pPr>
            <w:r>
              <w:rPr>
                <w:rFonts w:ascii="Calibri" w:hAnsi="Calibri" w:eastAsia="Calibri" w:cs="Calibri"/>
                <w:sz w:val="24"/>
              </w:rPr>
              <w:t>In good condition.</w:t>
            </w:r>
          </w:p>
          <w:p w:rsidR="00110533" w:rsidP="002110FF" w:rsidRDefault="00110533" w14:paraId="28644C9B" w14:textId="77777777">
            <w:pPr>
              <w:spacing w:after="0"/>
              <w:rPr>
                <w:rFonts w:ascii="Calibri" w:hAnsi="Calibri" w:eastAsia="Calibri" w:cs="Calibri"/>
                <w:sz w:val="24"/>
              </w:rPr>
            </w:pPr>
            <w:r>
              <w:rPr>
                <w:rFonts w:ascii="Calibri" w:hAnsi="Calibri" w:eastAsia="Calibri" w:cs="Calibri"/>
                <w:sz w:val="24"/>
              </w:rPr>
              <w:t xml:space="preserve">Collect post-2000 directories at </w:t>
            </w:r>
            <w:proofErr w:type="gramStart"/>
            <w:r>
              <w:rPr>
                <w:rFonts w:ascii="Calibri" w:hAnsi="Calibri" w:eastAsia="Calibri" w:cs="Calibri"/>
                <w:sz w:val="24"/>
              </w:rPr>
              <w:t>5 year</w:t>
            </w:r>
            <w:proofErr w:type="gramEnd"/>
            <w:r>
              <w:rPr>
                <w:rFonts w:ascii="Calibri" w:hAnsi="Calibri" w:eastAsia="Calibri" w:cs="Calibri"/>
                <w:sz w:val="24"/>
              </w:rPr>
              <w:t xml:space="preserve"> intervals.</w:t>
            </w:r>
          </w:p>
          <w:p w:rsidR="00110533" w:rsidP="002110FF" w:rsidRDefault="00110533" w14:paraId="2ADBA0DD" w14:textId="77777777">
            <w:pPr>
              <w:spacing w:after="0"/>
              <w:rPr>
                <w:rFonts w:ascii="Calibri" w:hAnsi="Calibri" w:eastAsia="Calibri" w:cs="Calibri"/>
              </w:rPr>
            </w:pPr>
            <w:r w:rsidRPr="00440A60">
              <w:rPr>
                <w:rFonts w:ascii="Calibri" w:hAnsi="Calibri" w:eastAsia="Calibri" w:cs="Calibri"/>
                <w:sz w:val="24"/>
                <w:szCs w:val="24"/>
              </w:rPr>
              <w:t>Coverage limited to the</w:t>
            </w:r>
            <w:r>
              <w:rPr>
                <w:rFonts w:ascii="Calibri" w:hAnsi="Calibri" w:eastAsia="Calibri" w:cs="Calibri"/>
                <w:sz w:val="24"/>
                <w:szCs w:val="24"/>
              </w:rPr>
              <w:t xml:space="preserve"> library’s relevant c</w:t>
            </w:r>
            <w:r w:rsidRPr="00440A60">
              <w:rPr>
                <w:rFonts w:ascii="Calibri" w:hAnsi="Calibri" w:eastAsia="Calibri" w:cs="Calibri"/>
                <w:sz w:val="24"/>
                <w:szCs w:val="24"/>
              </w:rPr>
              <w:t>ollecting area</w:t>
            </w:r>
            <w:r>
              <w:rPr>
                <w:rFonts w:ascii="Calibri" w:hAnsi="Calibri" w:eastAsia="Calibri" w:cs="Calibri"/>
              </w:rPr>
              <w:t>.</w:t>
            </w:r>
          </w:p>
        </w:tc>
      </w:tr>
      <w:tr w:rsidR="00110533" w:rsidTr="002110FF" w14:paraId="1CF4F640" w14:textId="77777777">
        <w:trPr>
          <w:trHeight w:val="1"/>
        </w:trPr>
        <w:tc>
          <w:tcPr>
            <w:tcW w:w="18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79B8703" w14:textId="77777777">
            <w:pPr>
              <w:spacing w:after="0"/>
              <w:rPr>
                <w:rFonts w:ascii="Calibri" w:hAnsi="Calibri" w:eastAsia="Calibri" w:cs="Calibri"/>
              </w:rPr>
            </w:pPr>
            <w:r>
              <w:rPr>
                <w:rFonts w:ascii="Calibri" w:hAnsi="Calibri" w:eastAsia="Calibri" w:cs="Calibri"/>
                <w:sz w:val="24"/>
              </w:rPr>
              <w:t>Map Collection</w:t>
            </w:r>
          </w:p>
        </w:tc>
        <w:tc>
          <w:tcPr>
            <w:tcW w:w="194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49772FB" w14:textId="77777777">
            <w:pPr>
              <w:spacing w:after="0"/>
              <w:rPr>
                <w:rFonts w:ascii="Calibri" w:hAnsi="Calibri" w:eastAsia="Calibri" w:cs="Calibri"/>
              </w:rPr>
            </w:pPr>
            <w:r>
              <w:rPr>
                <w:rFonts w:ascii="Calibri" w:hAnsi="Calibri" w:eastAsia="Calibri" w:cs="Calibri"/>
                <w:sz w:val="24"/>
              </w:rPr>
              <w:t xml:space="preserve">Printed local </w:t>
            </w:r>
            <w:r>
              <w:rPr>
                <w:rFonts w:ascii="Calibri" w:hAnsi="Calibri" w:eastAsia="Calibri" w:cs="Calibri"/>
                <w:sz w:val="24"/>
              </w:rPr>
              <w:lastRenderedPageBreak/>
              <w:t>maps</w:t>
            </w:r>
          </w:p>
        </w:tc>
        <w:tc>
          <w:tcPr>
            <w:tcW w:w="19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122C872" w14:textId="77777777">
            <w:pPr>
              <w:spacing w:after="0"/>
              <w:rPr>
                <w:rFonts w:ascii="Calibri" w:hAnsi="Calibri" w:eastAsia="Calibri" w:cs="Calibri"/>
              </w:rPr>
            </w:pPr>
            <w:r>
              <w:rPr>
                <w:rFonts w:ascii="Calibri" w:hAnsi="Calibri" w:eastAsia="Calibri" w:cs="Calibri"/>
                <w:sz w:val="24"/>
              </w:rPr>
              <w:lastRenderedPageBreak/>
              <w:t xml:space="preserve">To include flat, </w:t>
            </w:r>
            <w:proofErr w:type="gramStart"/>
            <w:r>
              <w:rPr>
                <w:rFonts w:ascii="Calibri" w:hAnsi="Calibri" w:eastAsia="Calibri" w:cs="Calibri"/>
                <w:sz w:val="24"/>
              </w:rPr>
              <w:lastRenderedPageBreak/>
              <w:t>bound</w:t>
            </w:r>
            <w:proofErr w:type="gramEnd"/>
            <w:r>
              <w:rPr>
                <w:rFonts w:ascii="Calibri" w:hAnsi="Calibri" w:eastAsia="Calibri" w:cs="Calibri"/>
                <w:sz w:val="24"/>
              </w:rPr>
              <w:t xml:space="preserve"> and folded items. Ordnance Survey maps of various editions, Goad Plans, geological maps, modern printed maps of various types.</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E709F46" w14:textId="77777777">
            <w:pPr>
              <w:spacing w:after="0"/>
              <w:rPr>
                <w:rFonts w:ascii="Calibri" w:hAnsi="Calibri" w:eastAsia="Calibri" w:cs="Calibri"/>
              </w:rPr>
            </w:pPr>
            <w:r>
              <w:rPr>
                <w:rFonts w:ascii="Calibri" w:hAnsi="Calibri" w:eastAsia="Calibri" w:cs="Calibri"/>
                <w:sz w:val="24"/>
              </w:rPr>
              <w:lastRenderedPageBreak/>
              <w:t xml:space="preserve">One copy of </w:t>
            </w:r>
            <w:r>
              <w:rPr>
                <w:rFonts w:ascii="Calibri" w:hAnsi="Calibri" w:eastAsia="Calibri" w:cs="Calibri"/>
                <w:sz w:val="24"/>
              </w:rPr>
              <w:lastRenderedPageBreak/>
              <w:t xml:space="preserve">each. All items reference only </w:t>
            </w:r>
            <w:proofErr w:type="gramStart"/>
            <w:r>
              <w:rPr>
                <w:rFonts w:ascii="Calibri" w:hAnsi="Calibri" w:eastAsia="Calibri" w:cs="Calibri"/>
                <w:sz w:val="24"/>
              </w:rPr>
              <w:t>with the exception of</w:t>
            </w:r>
            <w:proofErr w:type="gramEnd"/>
            <w:r>
              <w:rPr>
                <w:rFonts w:ascii="Calibri" w:hAnsi="Calibri" w:eastAsia="Calibri" w:cs="Calibri"/>
                <w:sz w:val="24"/>
              </w:rPr>
              <w:t xml:space="preserve"> additional copies of modern OS Explorer and </w:t>
            </w:r>
            <w:proofErr w:type="spellStart"/>
            <w:r>
              <w:rPr>
                <w:rFonts w:ascii="Calibri" w:hAnsi="Calibri" w:eastAsia="Calibri" w:cs="Calibri"/>
                <w:sz w:val="24"/>
              </w:rPr>
              <w:t>Landranger</w:t>
            </w:r>
            <w:proofErr w:type="spellEnd"/>
            <w:r>
              <w:rPr>
                <w:rFonts w:ascii="Calibri" w:hAnsi="Calibri" w:eastAsia="Calibri" w:cs="Calibri"/>
                <w:sz w:val="24"/>
              </w:rPr>
              <w:t xml:space="preserve"> editions.</w:t>
            </w:r>
          </w:p>
        </w:tc>
        <w:tc>
          <w:tcPr>
            <w:tcW w:w="187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19AFC73" w14:textId="77777777">
            <w:pPr>
              <w:spacing w:after="0"/>
              <w:rPr>
                <w:rFonts w:ascii="Calibri" w:hAnsi="Calibri" w:eastAsia="Calibri" w:cs="Calibri"/>
                <w:sz w:val="24"/>
              </w:rPr>
            </w:pPr>
            <w:r>
              <w:rPr>
                <w:rFonts w:ascii="Calibri" w:hAnsi="Calibri" w:eastAsia="Calibri" w:cs="Calibri"/>
                <w:sz w:val="24"/>
              </w:rPr>
              <w:lastRenderedPageBreak/>
              <w:t xml:space="preserve">Subject maps </w:t>
            </w:r>
            <w:r>
              <w:rPr>
                <w:rFonts w:ascii="Calibri" w:hAnsi="Calibri" w:eastAsia="Calibri" w:cs="Calibri"/>
                <w:sz w:val="24"/>
              </w:rPr>
              <w:lastRenderedPageBreak/>
              <w:t>such as land use editions to be collected every 20 years if possible or if significant changes have occurred during the present.</w:t>
            </w:r>
          </w:p>
          <w:p w:rsidR="00110533" w:rsidP="002110FF" w:rsidRDefault="00110533" w14:paraId="01D38E37" w14:textId="77777777">
            <w:pPr>
              <w:spacing w:after="0"/>
              <w:rPr>
                <w:rFonts w:ascii="Calibri" w:hAnsi="Calibri" w:eastAsia="Calibri" w:cs="Calibri"/>
                <w:sz w:val="24"/>
              </w:rPr>
            </w:pPr>
            <w:r>
              <w:rPr>
                <w:rFonts w:ascii="Calibri" w:hAnsi="Calibri" w:eastAsia="Calibri" w:cs="Calibri"/>
                <w:sz w:val="24"/>
              </w:rPr>
              <w:t xml:space="preserve">Modern Ordnance Survey </w:t>
            </w:r>
            <w:proofErr w:type="spellStart"/>
            <w:r>
              <w:rPr>
                <w:rFonts w:ascii="Calibri" w:hAnsi="Calibri" w:eastAsia="Calibri" w:cs="Calibri"/>
                <w:sz w:val="24"/>
              </w:rPr>
              <w:t>Landranger</w:t>
            </w:r>
            <w:proofErr w:type="spellEnd"/>
            <w:r>
              <w:rPr>
                <w:rFonts w:ascii="Calibri" w:hAnsi="Calibri" w:eastAsia="Calibri" w:cs="Calibri"/>
                <w:sz w:val="24"/>
              </w:rPr>
              <w:t xml:space="preserve"> and Explorer editions to be acquired every 5-10 years. Town plans to be collected every 3-5 years as funds allow.</w:t>
            </w:r>
          </w:p>
          <w:p w:rsidR="00110533" w:rsidP="002110FF" w:rsidRDefault="00110533" w14:paraId="2C037D91" w14:textId="77777777">
            <w:pPr>
              <w:spacing w:after="0"/>
              <w:rPr>
                <w:rFonts w:ascii="Calibri" w:hAnsi="Calibri" w:eastAsia="Calibri" w:cs="Calibri"/>
              </w:rPr>
            </w:pPr>
            <w:r w:rsidRPr="00440A60">
              <w:rPr>
                <w:rFonts w:ascii="Calibri" w:hAnsi="Calibri" w:eastAsia="Calibri" w:cs="Calibri"/>
                <w:sz w:val="24"/>
                <w:szCs w:val="24"/>
              </w:rPr>
              <w:t>Coverage limited to the</w:t>
            </w:r>
            <w:r>
              <w:rPr>
                <w:rFonts w:ascii="Calibri" w:hAnsi="Calibri" w:eastAsia="Calibri" w:cs="Calibri"/>
                <w:sz w:val="24"/>
                <w:szCs w:val="24"/>
              </w:rPr>
              <w:t xml:space="preserve"> library’s relevant c</w:t>
            </w:r>
            <w:r w:rsidRPr="00440A60">
              <w:rPr>
                <w:rFonts w:ascii="Calibri" w:hAnsi="Calibri" w:eastAsia="Calibri" w:cs="Calibri"/>
                <w:sz w:val="24"/>
                <w:szCs w:val="24"/>
              </w:rPr>
              <w:t>ollecting area</w:t>
            </w:r>
            <w:r>
              <w:rPr>
                <w:rFonts w:ascii="Calibri" w:hAnsi="Calibri" w:eastAsia="Calibri" w:cs="Calibri"/>
              </w:rPr>
              <w:t>.</w:t>
            </w:r>
          </w:p>
        </w:tc>
      </w:tr>
    </w:tbl>
    <w:p w:rsidR="00110533" w:rsidP="00110533" w:rsidRDefault="00110533" w14:paraId="7C97C62B" w14:textId="77777777">
      <w:pPr>
        <w:rPr>
          <w:rFonts w:ascii="Calibri" w:hAnsi="Calibri" w:eastAsia="Calibri" w:cs="Calibri"/>
          <w:sz w:val="24"/>
        </w:rPr>
      </w:pPr>
    </w:p>
    <w:tbl>
      <w:tblPr>
        <w:tblW w:w="0" w:type="auto"/>
        <w:tblInd w:w="108" w:type="dxa"/>
        <w:tblCellMar>
          <w:left w:w="10" w:type="dxa"/>
          <w:right w:w="10" w:type="dxa"/>
        </w:tblCellMar>
        <w:tblLook w:val="0000" w:firstRow="0" w:lastRow="0" w:firstColumn="0" w:lastColumn="0" w:noHBand="0" w:noVBand="0"/>
      </w:tblPr>
      <w:tblGrid>
        <w:gridCol w:w="1897"/>
        <w:gridCol w:w="1947"/>
        <w:gridCol w:w="1910"/>
        <w:gridCol w:w="1501"/>
        <w:gridCol w:w="1879"/>
      </w:tblGrid>
      <w:tr w:rsidR="00110533" w:rsidTr="002110FF" w14:paraId="1A6CD6CB" w14:textId="77777777">
        <w:trPr>
          <w:trHeight w:val="1"/>
        </w:trPr>
        <w:tc>
          <w:tcPr>
            <w:tcW w:w="18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59A666A" w14:textId="77777777">
            <w:pPr>
              <w:spacing w:after="0"/>
              <w:rPr>
                <w:rFonts w:ascii="Calibri" w:hAnsi="Calibri" w:eastAsia="Calibri" w:cs="Calibri"/>
              </w:rPr>
            </w:pPr>
          </w:p>
        </w:tc>
        <w:tc>
          <w:tcPr>
            <w:tcW w:w="723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F57E804" w14:textId="77777777">
            <w:pPr>
              <w:spacing w:after="0"/>
              <w:rPr>
                <w:rFonts w:ascii="Calibri" w:hAnsi="Calibri" w:eastAsia="Calibri" w:cs="Calibri"/>
              </w:rPr>
            </w:pPr>
            <w:r>
              <w:rPr>
                <w:rFonts w:ascii="Calibri" w:hAnsi="Calibri" w:eastAsia="Calibri" w:cs="Calibri"/>
                <w:b/>
                <w:sz w:val="32"/>
              </w:rPr>
              <w:t>Wiltshire Libraries: Level 4</w:t>
            </w:r>
          </w:p>
        </w:tc>
      </w:tr>
      <w:tr w:rsidR="00110533" w:rsidTr="002110FF" w14:paraId="46644A43" w14:textId="77777777">
        <w:trPr>
          <w:trHeight w:val="1"/>
        </w:trPr>
        <w:tc>
          <w:tcPr>
            <w:tcW w:w="18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C78EE9B" w14:textId="77777777">
            <w:pPr>
              <w:spacing w:after="0"/>
              <w:rPr>
                <w:rFonts w:ascii="Calibri" w:hAnsi="Calibri" w:eastAsia="Calibri" w:cs="Calibri"/>
              </w:rPr>
            </w:pPr>
          </w:p>
        </w:tc>
        <w:tc>
          <w:tcPr>
            <w:tcW w:w="723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6668761" w14:textId="77777777">
            <w:pPr>
              <w:spacing w:after="0"/>
              <w:rPr>
                <w:rFonts w:ascii="Calibri" w:hAnsi="Calibri" w:eastAsia="Calibri" w:cs="Calibri"/>
              </w:rPr>
            </w:pPr>
            <w:r>
              <w:rPr>
                <w:rFonts w:ascii="Calibri" w:hAnsi="Calibri" w:eastAsia="Calibri" w:cs="Calibri"/>
                <w:b/>
                <w:sz w:val="24"/>
              </w:rPr>
              <w:t>Amesbury, Malmesbury, Marlborough, Westbury</w:t>
            </w:r>
          </w:p>
        </w:tc>
      </w:tr>
      <w:tr w:rsidR="00110533" w:rsidTr="002110FF" w14:paraId="74B73E5E" w14:textId="77777777">
        <w:trPr>
          <w:trHeight w:val="1"/>
        </w:trPr>
        <w:tc>
          <w:tcPr>
            <w:tcW w:w="18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081C4C2" w14:textId="77777777">
            <w:pPr>
              <w:spacing w:after="0"/>
              <w:rPr>
                <w:rFonts w:ascii="Calibri" w:hAnsi="Calibri" w:eastAsia="Calibri" w:cs="Calibri"/>
              </w:rPr>
            </w:pPr>
            <w:r>
              <w:rPr>
                <w:rFonts w:ascii="Calibri" w:hAnsi="Calibri" w:eastAsia="Calibri" w:cs="Calibri"/>
                <w:b/>
                <w:sz w:val="24"/>
              </w:rPr>
              <w:t>Collection</w:t>
            </w:r>
          </w:p>
        </w:tc>
        <w:tc>
          <w:tcPr>
            <w:tcW w:w="194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D6606D7" w14:textId="77777777">
            <w:pPr>
              <w:spacing w:after="0"/>
              <w:rPr>
                <w:rFonts w:ascii="Calibri" w:hAnsi="Calibri" w:eastAsia="Calibri" w:cs="Calibri"/>
              </w:rPr>
            </w:pPr>
            <w:r>
              <w:rPr>
                <w:rFonts w:ascii="Calibri" w:hAnsi="Calibri" w:eastAsia="Calibri" w:cs="Calibri"/>
                <w:b/>
                <w:sz w:val="24"/>
              </w:rPr>
              <w:t>Type</w:t>
            </w:r>
          </w:p>
        </w:tc>
        <w:tc>
          <w:tcPr>
            <w:tcW w:w="1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E214112" w14:textId="77777777">
            <w:pPr>
              <w:spacing w:after="0"/>
              <w:rPr>
                <w:rFonts w:ascii="Calibri" w:hAnsi="Calibri" w:eastAsia="Calibri" w:cs="Calibri"/>
              </w:rPr>
            </w:pPr>
            <w:r>
              <w:rPr>
                <w:rFonts w:ascii="Calibri" w:hAnsi="Calibri" w:eastAsia="Calibri" w:cs="Calibri"/>
                <w:b/>
                <w:sz w:val="24"/>
              </w:rPr>
              <w:t>Description</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CCA16A5" w14:textId="77777777">
            <w:pPr>
              <w:spacing w:after="0"/>
              <w:jc w:val="center"/>
              <w:rPr>
                <w:rFonts w:ascii="Calibri" w:hAnsi="Calibri" w:eastAsia="Calibri" w:cs="Calibri"/>
              </w:rPr>
            </w:pPr>
            <w:r>
              <w:rPr>
                <w:rFonts w:ascii="Calibri" w:hAnsi="Calibri" w:eastAsia="Calibri" w:cs="Calibri"/>
                <w:b/>
                <w:sz w:val="24"/>
              </w:rPr>
              <w:t>Quantity</w:t>
            </w:r>
          </w:p>
        </w:tc>
        <w:tc>
          <w:tcPr>
            <w:tcW w:w="18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FD3A03D" w14:textId="77777777">
            <w:pPr>
              <w:spacing w:after="0"/>
              <w:jc w:val="center"/>
              <w:rPr>
                <w:rFonts w:ascii="Calibri" w:hAnsi="Calibri" w:eastAsia="Calibri" w:cs="Calibri"/>
              </w:rPr>
            </w:pPr>
            <w:r>
              <w:rPr>
                <w:rFonts w:ascii="Calibri" w:hAnsi="Calibri" w:eastAsia="Calibri" w:cs="Calibri"/>
                <w:b/>
                <w:sz w:val="24"/>
              </w:rPr>
              <w:t>Selection Criteria</w:t>
            </w:r>
          </w:p>
        </w:tc>
      </w:tr>
      <w:tr w:rsidR="00110533" w:rsidTr="002110FF" w14:paraId="276FB81C" w14:textId="77777777">
        <w:trPr>
          <w:trHeight w:val="1"/>
        </w:trPr>
        <w:tc>
          <w:tcPr>
            <w:tcW w:w="1897"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4E07FE1" w14:textId="77777777">
            <w:pPr>
              <w:spacing w:after="0"/>
              <w:rPr>
                <w:rFonts w:ascii="Calibri" w:hAnsi="Calibri" w:eastAsia="Calibri" w:cs="Calibri"/>
              </w:rPr>
            </w:pPr>
            <w:r>
              <w:rPr>
                <w:rFonts w:ascii="Calibri" w:hAnsi="Calibri" w:eastAsia="Calibri" w:cs="Calibri"/>
                <w:sz w:val="24"/>
              </w:rPr>
              <w:t>Local Studies Collection</w:t>
            </w:r>
          </w:p>
        </w:tc>
        <w:tc>
          <w:tcPr>
            <w:tcW w:w="194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396AB97" w14:textId="77777777">
            <w:pPr>
              <w:spacing w:after="0"/>
              <w:rPr>
                <w:rFonts w:ascii="Calibri" w:hAnsi="Calibri" w:eastAsia="Calibri" w:cs="Calibri"/>
              </w:rPr>
            </w:pPr>
            <w:r>
              <w:rPr>
                <w:rFonts w:ascii="Calibri" w:hAnsi="Calibri" w:eastAsia="Calibri" w:cs="Calibri"/>
                <w:sz w:val="24"/>
              </w:rPr>
              <w:t>Published material</w:t>
            </w:r>
          </w:p>
        </w:tc>
        <w:tc>
          <w:tcPr>
            <w:tcW w:w="1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64172F4" w14:textId="77777777">
            <w:pPr>
              <w:spacing w:after="0"/>
              <w:rPr>
                <w:rFonts w:ascii="Calibri" w:hAnsi="Calibri" w:eastAsia="Calibri" w:cs="Calibri"/>
              </w:rPr>
            </w:pPr>
            <w:r>
              <w:rPr>
                <w:rFonts w:ascii="Calibri" w:hAnsi="Calibri" w:eastAsia="Calibri" w:cs="Calibri"/>
                <w:sz w:val="24"/>
              </w:rPr>
              <w:t xml:space="preserve">Books with an ISBN available in printed format, includes monographs and research papers. Subject topics include war and conflict, archaeology and local history, landscapes and geology, Wiltshire </w:t>
            </w:r>
            <w:r>
              <w:rPr>
                <w:rFonts w:ascii="Calibri" w:hAnsi="Calibri" w:eastAsia="Calibri" w:cs="Calibri"/>
                <w:sz w:val="24"/>
              </w:rPr>
              <w:lastRenderedPageBreak/>
              <w:t xml:space="preserve">landmarks such as white horses and Stonehenge, railways, canals and trackways, flora and fauna, folklore, dialect.  </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7E3F632" w14:textId="77777777">
            <w:pPr>
              <w:spacing w:after="0"/>
              <w:rPr>
                <w:rFonts w:ascii="Calibri" w:hAnsi="Calibri" w:eastAsia="Calibri" w:cs="Calibri"/>
              </w:rPr>
            </w:pPr>
            <w:r>
              <w:rPr>
                <w:rFonts w:ascii="Calibri" w:hAnsi="Calibri" w:eastAsia="Calibri" w:cs="Calibri"/>
                <w:sz w:val="24"/>
              </w:rPr>
              <w:lastRenderedPageBreak/>
              <w:t xml:space="preserve">One copy of any item which is deemed of </w:t>
            </w:r>
            <w:proofErr w:type="gramStart"/>
            <w:r>
              <w:rPr>
                <w:rFonts w:ascii="Calibri" w:hAnsi="Calibri" w:eastAsia="Calibri" w:cs="Calibri"/>
                <w:sz w:val="24"/>
              </w:rPr>
              <w:t>particular relevance</w:t>
            </w:r>
            <w:proofErr w:type="gramEnd"/>
            <w:r>
              <w:rPr>
                <w:rFonts w:ascii="Calibri" w:hAnsi="Calibri" w:eastAsia="Calibri" w:cs="Calibri"/>
                <w:sz w:val="24"/>
              </w:rPr>
              <w:t>.</w:t>
            </w:r>
          </w:p>
        </w:tc>
        <w:tc>
          <w:tcPr>
            <w:tcW w:w="18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F68CA28"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7220533E" w14:textId="77777777">
            <w:pPr>
              <w:spacing w:after="0"/>
              <w:rPr>
                <w:rFonts w:ascii="Calibri" w:hAnsi="Calibri" w:eastAsia="Calibri" w:cs="Calibri"/>
                <w:sz w:val="24"/>
              </w:rPr>
            </w:pPr>
            <w:r>
              <w:rPr>
                <w:rFonts w:ascii="Calibri" w:hAnsi="Calibri" w:eastAsia="Calibri" w:cs="Calibri"/>
                <w:sz w:val="24"/>
              </w:rPr>
              <w:t>Includes Wiltshire content at 60% or more.</w:t>
            </w:r>
          </w:p>
          <w:p w:rsidRPr="00702EB4" w:rsidR="00110533" w:rsidP="002110FF" w:rsidRDefault="00110533" w14:paraId="5D267552" w14:textId="77777777">
            <w:pPr>
              <w:spacing w:after="0"/>
              <w:rPr>
                <w:rFonts w:ascii="Calibri" w:hAnsi="Calibri" w:eastAsia="Calibri" w:cs="Calibri"/>
                <w:sz w:val="24"/>
              </w:rPr>
            </w:pPr>
            <w:r>
              <w:rPr>
                <w:rFonts w:ascii="Calibri" w:hAnsi="Calibri" w:eastAsia="Calibri" w:cs="Calibri"/>
                <w:sz w:val="24"/>
              </w:rPr>
              <w:t xml:space="preserve">In good physical condition relating to one or more Wiltshire communities or areas that fall within the </w:t>
            </w:r>
            <w:r>
              <w:rPr>
                <w:rFonts w:ascii="Calibri" w:hAnsi="Calibri" w:eastAsia="Calibri" w:cs="Calibri"/>
                <w:sz w:val="24"/>
              </w:rPr>
              <w:lastRenderedPageBreak/>
              <w:t>library’s relevant collecting area.</w:t>
            </w:r>
          </w:p>
        </w:tc>
      </w:tr>
      <w:tr w:rsidR="00110533" w:rsidTr="002110FF" w14:paraId="0FE09B4E" w14:textId="77777777">
        <w:trPr>
          <w:trHeight w:val="1"/>
        </w:trPr>
        <w:tc>
          <w:tcPr>
            <w:tcW w:w="1897" w:type="dxa"/>
            <w:vMerg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3F6E48A" w14:textId="77777777">
            <w:pPr>
              <w:rPr>
                <w:rFonts w:ascii="Calibri" w:hAnsi="Calibri" w:eastAsia="Calibri" w:cs="Calibri"/>
              </w:rPr>
            </w:pPr>
          </w:p>
        </w:tc>
        <w:tc>
          <w:tcPr>
            <w:tcW w:w="194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1AA37DC" w14:textId="77777777">
            <w:pPr>
              <w:spacing w:after="0"/>
              <w:rPr>
                <w:rFonts w:ascii="Calibri" w:hAnsi="Calibri" w:eastAsia="Calibri" w:cs="Calibri"/>
              </w:rPr>
            </w:pPr>
            <w:r>
              <w:rPr>
                <w:rFonts w:ascii="Calibri" w:hAnsi="Calibri" w:eastAsia="Calibri" w:cs="Calibri"/>
                <w:sz w:val="24"/>
              </w:rPr>
              <w:t>Unpublished material</w:t>
            </w:r>
          </w:p>
        </w:tc>
        <w:tc>
          <w:tcPr>
            <w:tcW w:w="1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A2DAF76" w14:textId="77777777">
            <w:pPr>
              <w:spacing w:after="0"/>
              <w:rPr>
                <w:rFonts w:ascii="Calibri" w:hAnsi="Calibri" w:eastAsia="Calibri" w:cs="Calibri"/>
              </w:rPr>
            </w:pPr>
            <w:r>
              <w:rPr>
                <w:rFonts w:ascii="Calibri" w:hAnsi="Calibri" w:eastAsia="Calibri" w:cs="Calibri"/>
                <w:sz w:val="24"/>
              </w:rPr>
              <w:t>Books and booklets.</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5B13913" w14:textId="77777777">
            <w:pPr>
              <w:spacing w:after="0"/>
              <w:rPr>
                <w:rFonts w:ascii="Calibri" w:hAnsi="Calibri" w:eastAsia="Calibri" w:cs="Calibri"/>
              </w:rPr>
            </w:pPr>
            <w:r>
              <w:rPr>
                <w:rFonts w:ascii="Calibri" w:hAnsi="Calibri" w:eastAsia="Calibri" w:cs="Calibri"/>
                <w:sz w:val="24"/>
              </w:rPr>
              <w:t xml:space="preserve">One copy of any item which is deemed of </w:t>
            </w:r>
            <w:proofErr w:type="gramStart"/>
            <w:r>
              <w:rPr>
                <w:rFonts w:ascii="Calibri" w:hAnsi="Calibri" w:eastAsia="Calibri" w:cs="Calibri"/>
                <w:sz w:val="24"/>
              </w:rPr>
              <w:t>particular relevance</w:t>
            </w:r>
            <w:proofErr w:type="gramEnd"/>
            <w:r>
              <w:rPr>
                <w:rFonts w:ascii="Calibri" w:hAnsi="Calibri" w:eastAsia="Calibri" w:cs="Calibri"/>
                <w:sz w:val="24"/>
              </w:rPr>
              <w:t>.</w:t>
            </w:r>
          </w:p>
        </w:tc>
        <w:tc>
          <w:tcPr>
            <w:tcW w:w="18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AE78DBB"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10351448" w14:textId="77777777">
            <w:pPr>
              <w:spacing w:after="0"/>
              <w:rPr>
                <w:rFonts w:ascii="Calibri" w:hAnsi="Calibri" w:eastAsia="Calibri" w:cs="Calibri"/>
                <w:sz w:val="24"/>
              </w:rPr>
            </w:pPr>
            <w:r>
              <w:rPr>
                <w:rFonts w:ascii="Calibri" w:hAnsi="Calibri" w:eastAsia="Calibri" w:cs="Calibri"/>
                <w:sz w:val="24"/>
              </w:rPr>
              <w:t>Includes Wiltshire content at 70% or more.</w:t>
            </w:r>
          </w:p>
          <w:p w:rsidR="00110533" w:rsidP="002110FF" w:rsidRDefault="00110533" w14:paraId="5F57BD5C" w14:textId="77777777">
            <w:pPr>
              <w:spacing w:after="0"/>
              <w:rPr>
                <w:rFonts w:ascii="Calibri" w:hAnsi="Calibri" w:eastAsia="Calibri" w:cs="Calibri"/>
                <w:sz w:val="24"/>
              </w:rPr>
            </w:pPr>
            <w:r>
              <w:rPr>
                <w:rFonts w:ascii="Calibri" w:hAnsi="Calibri" w:eastAsia="Calibri" w:cs="Calibri"/>
                <w:sz w:val="24"/>
              </w:rPr>
              <w:t xml:space="preserve">In good condition and considered to be of great interest relating to one or more communities or areas that fall within the library’s relevant collecting area. Documents should show evidence of research, preferably including a bibliography and/or references, and be coherent in nature. </w:t>
            </w:r>
          </w:p>
          <w:p w:rsidR="00110533" w:rsidP="002110FF" w:rsidRDefault="00110533" w14:paraId="44085CE5" w14:textId="77777777">
            <w:pPr>
              <w:spacing w:after="0"/>
              <w:rPr>
                <w:rFonts w:ascii="Calibri" w:hAnsi="Calibri" w:eastAsia="Calibri" w:cs="Calibri"/>
              </w:rPr>
            </w:pPr>
            <w:r>
              <w:rPr>
                <w:rFonts w:ascii="Calibri" w:hAnsi="Calibri" w:eastAsia="Calibri" w:cs="Calibri"/>
                <w:sz w:val="24"/>
              </w:rPr>
              <w:t>In good physical condition.</w:t>
            </w:r>
          </w:p>
        </w:tc>
      </w:tr>
      <w:tr w:rsidR="00110533" w:rsidTr="002110FF" w14:paraId="1211089F" w14:textId="77777777">
        <w:trPr>
          <w:trHeight w:val="1"/>
        </w:trPr>
        <w:tc>
          <w:tcPr>
            <w:tcW w:w="1897" w:type="dxa"/>
            <w:vMerg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6B2B835" w14:textId="77777777">
            <w:pPr>
              <w:rPr>
                <w:rFonts w:ascii="Calibri" w:hAnsi="Calibri" w:eastAsia="Calibri" w:cs="Calibri"/>
              </w:rPr>
            </w:pPr>
          </w:p>
        </w:tc>
        <w:tc>
          <w:tcPr>
            <w:tcW w:w="194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1519DED" w14:textId="77777777">
            <w:pPr>
              <w:spacing w:after="0"/>
              <w:rPr>
                <w:rFonts w:ascii="Calibri" w:hAnsi="Calibri" w:eastAsia="Calibri" w:cs="Calibri"/>
              </w:rPr>
            </w:pPr>
            <w:r>
              <w:rPr>
                <w:rFonts w:ascii="Calibri" w:hAnsi="Calibri" w:eastAsia="Calibri" w:cs="Calibri"/>
                <w:sz w:val="24"/>
              </w:rPr>
              <w:t>Local Directories</w:t>
            </w:r>
          </w:p>
        </w:tc>
        <w:tc>
          <w:tcPr>
            <w:tcW w:w="1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3244A51" w14:textId="77777777">
            <w:pPr>
              <w:spacing w:after="0"/>
              <w:rPr>
                <w:rFonts w:ascii="Calibri" w:hAnsi="Calibri" w:eastAsia="Calibri" w:cs="Calibri"/>
              </w:rPr>
            </w:pPr>
            <w:r w:rsidRPr="00F712B6">
              <w:rPr>
                <w:rFonts w:ascii="Calibri" w:hAnsi="Calibri" w:eastAsia="Calibri" w:cs="Calibri"/>
                <w:sz w:val="24"/>
                <w:szCs w:val="24"/>
              </w:rPr>
              <w:t>Listings of Wiltshire residents and businesses</w:t>
            </w:r>
            <w:r>
              <w:rPr>
                <w:rFonts w:ascii="Calibri" w:hAnsi="Calibri" w:eastAsia="Calibri" w:cs="Calibri"/>
                <w:sz w:val="24"/>
                <w:szCs w:val="24"/>
              </w:rPr>
              <w:t>.</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243C844" w14:textId="77777777">
            <w:pPr>
              <w:spacing w:after="0"/>
              <w:rPr>
                <w:rFonts w:ascii="Calibri" w:hAnsi="Calibri" w:eastAsia="Calibri" w:cs="Calibri"/>
              </w:rPr>
            </w:pPr>
            <w:r>
              <w:rPr>
                <w:rFonts w:ascii="Calibri" w:hAnsi="Calibri" w:eastAsia="Calibri" w:cs="Calibri"/>
                <w:sz w:val="24"/>
              </w:rPr>
              <w:t>One copy of any item, reference only material.</w:t>
            </w:r>
          </w:p>
        </w:tc>
        <w:tc>
          <w:tcPr>
            <w:tcW w:w="18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D669894"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73F84CFA" w14:textId="77777777">
            <w:pPr>
              <w:spacing w:after="0"/>
              <w:rPr>
                <w:rFonts w:ascii="Calibri" w:hAnsi="Calibri" w:eastAsia="Calibri" w:cs="Calibri"/>
                <w:sz w:val="24"/>
              </w:rPr>
            </w:pPr>
            <w:r>
              <w:rPr>
                <w:rFonts w:ascii="Calibri" w:hAnsi="Calibri" w:eastAsia="Calibri" w:cs="Calibri"/>
                <w:sz w:val="24"/>
              </w:rPr>
              <w:t>Includes Wiltshire content at 70% or more.</w:t>
            </w:r>
          </w:p>
          <w:p w:rsidR="00110533" w:rsidP="002110FF" w:rsidRDefault="00110533" w14:paraId="17AE07DC" w14:textId="77777777">
            <w:pPr>
              <w:spacing w:after="0"/>
              <w:rPr>
                <w:rFonts w:ascii="Calibri" w:hAnsi="Calibri" w:eastAsia="Calibri" w:cs="Calibri"/>
                <w:sz w:val="24"/>
              </w:rPr>
            </w:pPr>
            <w:r>
              <w:rPr>
                <w:rFonts w:ascii="Calibri" w:hAnsi="Calibri" w:eastAsia="Calibri" w:cs="Calibri"/>
                <w:sz w:val="24"/>
              </w:rPr>
              <w:t>In good condition.</w:t>
            </w:r>
          </w:p>
          <w:p w:rsidR="00110533" w:rsidP="002110FF" w:rsidRDefault="00110533" w14:paraId="0A705246" w14:textId="77777777">
            <w:pPr>
              <w:spacing w:after="0"/>
              <w:rPr>
                <w:rFonts w:ascii="Calibri" w:hAnsi="Calibri" w:eastAsia="Calibri" w:cs="Calibri"/>
              </w:rPr>
            </w:pPr>
            <w:r w:rsidRPr="00440A60">
              <w:rPr>
                <w:rFonts w:ascii="Calibri" w:hAnsi="Calibri" w:eastAsia="Calibri" w:cs="Calibri"/>
                <w:sz w:val="24"/>
                <w:szCs w:val="24"/>
              </w:rPr>
              <w:lastRenderedPageBreak/>
              <w:t xml:space="preserve">Coverage limited to </w:t>
            </w:r>
            <w:r>
              <w:rPr>
                <w:rFonts w:ascii="Calibri" w:hAnsi="Calibri" w:eastAsia="Calibri" w:cs="Calibri"/>
                <w:sz w:val="24"/>
                <w:szCs w:val="24"/>
              </w:rPr>
              <w:t xml:space="preserve">a representative sample of </w:t>
            </w:r>
            <w:r w:rsidRPr="00440A60">
              <w:rPr>
                <w:rFonts w:ascii="Calibri" w:hAnsi="Calibri" w:eastAsia="Calibri" w:cs="Calibri"/>
                <w:sz w:val="24"/>
                <w:szCs w:val="24"/>
              </w:rPr>
              <w:t>the</w:t>
            </w:r>
            <w:r>
              <w:rPr>
                <w:rFonts w:ascii="Calibri" w:hAnsi="Calibri" w:eastAsia="Calibri" w:cs="Calibri"/>
                <w:sz w:val="24"/>
                <w:szCs w:val="24"/>
              </w:rPr>
              <w:t xml:space="preserve"> library’s relevant c</w:t>
            </w:r>
            <w:r w:rsidRPr="00440A60">
              <w:rPr>
                <w:rFonts w:ascii="Calibri" w:hAnsi="Calibri" w:eastAsia="Calibri" w:cs="Calibri"/>
                <w:sz w:val="24"/>
                <w:szCs w:val="24"/>
              </w:rPr>
              <w:t>ollecting area</w:t>
            </w:r>
            <w:r>
              <w:rPr>
                <w:rFonts w:ascii="Calibri" w:hAnsi="Calibri" w:eastAsia="Calibri" w:cs="Calibri"/>
              </w:rPr>
              <w:t>.</w:t>
            </w:r>
          </w:p>
        </w:tc>
      </w:tr>
      <w:tr w:rsidR="00110533" w:rsidTr="002110FF" w14:paraId="3383E226" w14:textId="77777777">
        <w:trPr>
          <w:trHeight w:val="1"/>
        </w:trPr>
        <w:tc>
          <w:tcPr>
            <w:tcW w:w="18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284704A" w14:textId="77777777">
            <w:pPr>
              <w:spacing w:after="0"/>
              <w:rPr>
                <w:rFonts w:ascii="Calibri" w:hAnsi="Calibri" w:eastAsia="Calibri" w:cs="Calibri"/>
              </w:rPr>
            </w:pPr>
            <w:r>
              <w:rPr>
                <w:rFonts w:ascii="Calibri" w:hAnsi="Calibri" w:eastAsia="Calibri" w:cs="Calibri"/>
                <w:sz w:val="24"/>
              </w:rPr>
              <w:lastRenderedPageBreak/>
              <w:t>Map Collection</w:t>
            </w:r>
          </w:p>
        </w:tc>
        <w:tc>
          <w:tcPr>
            <w:tcW w:w="194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DD48706" w14:textId="77777777">
            <w:pPr>
              <w:spacing w:after="0"/>
              <w:rPr>
                <w:rFonts w:ascii="Calibri" w:hAnsi="Calibri" w:eastAsia="Calibri" w:cs="Calibri"/>
              </w:rPr>
            </w:pPr>
            <w:r>
              <w:rPr>
                <w:rFonts w:ascii="Calibri" w:hAnsi="Calibri" w:eastAsia="Calibri" w:cs="Calibri"/>
                <w:sz w:val="24"/>
              </w:rPr>
              <w:t>Printed local maps</w:t>
            </w:r>
          </w:p>
        </w:tc>
        <w:tc>
          <w:tcPr>
            <w:tcW w:w="1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D4CB73C" w14:textId="77777777">
            <w:pPr>
              <w:spacing w:after="0"/>
              <w:rPr>
                <w:rFonts w:ascii="Calibri" w:hAnsi="Calibri" w:eastAsia="Calibri" w:cs="Calibri"/>
              </w:rPr>
            </w:pPr>
            <w:r>
              <w:rPr>
                <w:rFonts w:ascii="Calibri" w:hAnsi="Calibri" w:eastAsia="Calibri" w:cs="Calibri"/>
                <w:sz w:val="24"/>
              </w:rPr>
              <w:t>To include bound and folded items. Ordnance Survey maps of various editions.</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31E72A2" w14:textId="77777777">
            <w:pPr>
              <w:spacing w:after="0"/>
              <w:rPr>
                <w:rFonts w:ascii="Calibri" w:hAnsi="Calibri" w:eastAsia="Calibri" w:cs="Calibri"/>
              </w:rPr>
            </w:pPr>
            <w:r>
              <w:rPr>
                <w:rFonts w:ascii="Calibri" w:hAnsi="Calibri" w:eastAsia="Calibri" w:cs="Calibri"/>
                <w:sz w:val="24"/>
              </w:rPr>
              <w:t xml:space="preserve">One copy of each. All items reference only </w:t>
            </w:r>
            <w:proofErr w:type="gramStart"/>
            <w:r>
              <w:rPr>
                <w:rFonts w:ascii="Calibri" w:hAnsi="Calibri" w:eastAsia="Calibri" w:cs="Calibri"/>
                <w:sz w:val="24"/>
              </w:rPr>
              <w:t>with the exception of</w:t>
            </w:r>
            <w:proofErr w:type="gramEnd"/>
            <w:r>
              <w:rPr>
                <w:rFonts w:ascii="Calibri" w:hAnsi="Calibri" w:eastAsia="Calibri" w:cs="Calibri"/>
                <w:sz w:val="24"/>
              </w:rPr>
              <w:t xml:space="preserve"> additional copies of modern OS Explorer and </w:t>
            </w:r>
            <w:proofErr w:type="spellStart"/>
            <w:r>
              <w:rPr>
                <w:rFonts w:ascii="Calibri" w:hAnsi="Calibri" w:eastAsia="Calibri" w:cs="Calibri"/>
                <w:sz w:val="24"/>
              </w:rPr>
              <w:t>Landranger</w:t>
            </w:r>
            <w:proofErr w:type="spellEnd"/>
            <w:r>
              <w:rPr>
                <w:rFonts w:ascii="Calibri" w:hAnsi="Calibri" w:eastAsia="Calibri" w:cs="Calibri"/>
                <w:sz w:val="24"/>
              </w:rPr>
              <w:t xml:space="preserve"> editions.</w:t>
            </w:r>
          </w:p>
        </w:tc>
        <w:tc>
          <w:tcPr>
            <w:tcW w:w="18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22071D1" w14:textId="77777777">
            <w:pPr>
              <w:spacing w:after="0"/>
              <w:rPr>
                <w:rFonts w:ascii="Calibri" w:hAnsi="Calibri" w:eastAsia="Calibri" w:cs="Calibri"/>
              </w:rPr>
            </w:pPr>
            <w:r>
              <w:rPr>
                <w:rFonts w:ascii="Calibri" w:hAnsi="Calibri" w:eastAsia="Calibri" w:cs="Calibri"/>
                <w:sz w:val="24"/>
              </w:rPr>
              <w:t xml:space="preserve">Modern Ordnance Survey </w:t>
            </w:r>
            <w:proofErr w:type="spellStart"/>
            <w:r>
              <w:rPr>
                <w:rFonts w:ascii="Calibri" w:hAnsi="Calibri" w:eastAsia="Calibri" w:cs="Calibri"/>
                <w:sz w:val="24"/>
              </w:rPr>
              <w:t>Landranger</w:t>
            </w:r>
            <w:proofErr w:type="spellEnd"/>
            <w:r>
              <w:rPr>
                <w:rFonts w:ascii="Calibri" w:hAnsi="Calibri" w:eastAsia="Calibri" w:cs="Calibri"/>
                <w:sz w:val="24"/>
              </w:rPr>
              <w:t xml:space="preserve"> and Explorer editions to be acquired every 5-10 years. </w:t>
            </w:r>
          </w:p>
          <w:p w:rsidRPr="0049385E" w:rsidR="00110533" w:rsidP="002110FF" w:rsidRDefault="00110533" w14:paraId="71BB24E9" w14:textId="77777777">
            <w:pPr>
              <w:spacing w:after="0"/>
              <w:rPr>
                <w:rFonts w:ascii="Calibri" w:hAnsi="Calibri" w:eastAsia="Calibri" w:cs="Calibri"/>
                <w:sz w:val="24"/>
              </w:rPr>
            </w:pPr>
            <w:r w:rsidRPr="00440A60">
              <w:rPr>
                <w:rFonts w:ascii="Calibri" w:hAnsi="Calibri" w:eastAsia="Calibri" w:cs="Calibri"/>
                <w:sz w:val="24"/>
                <w:szCs w:val="24"/>
              </w:rPr>
              <w:t xml:space="preserve">Coverage limited to </w:t>
            </w:r>
            <w:r>
              <w:rPr>
                <w:rFonts w:ascii="Calibri" w:hAnsi="Calibri" w:eastAsia="Calibri" w:cs="Calibri"/>
                <w:sz w:val="24"/>
                <w:szCs w:val="24"/>
              </w:rPr>
              <w:t xml:space="preserve">a representative sample of </w:t>
            </w:r>
            <w:r w:rsidRPr="00440A60">
              <w:rPr>
                <w:rFonts w:ascii="Calibri" w:hAnsi="Calibri" w:eastAsia="Calibri" w:cs="Calibri"/>
                <w:sz w:val="24"/>
                <w:szCs w:val="24"/>
              </w:rPr>
              <w:t>the</w:t>
            </w:r>
            <w:r>
              <w:rPr>
                <w:rFonts w:ascii="Calibri" w:hAnsi="Calibri" w:eastAsia="Calibri" w:cs="Calibri"/>
                <w:sz w:val="24"/>
                <w:szCs w:val="24"/>
              </w:rPr>
              <w:t xml:space="preserve"> library’s relevant c</w:t>
            </w:r>
            <w:r w:rsidRPr="00440A60">
              <w:rPr>
                <w:rFonts w:ascii="Calibri" w:hAnsi="Calibri" w:eastAsia="Calibri" w:cs="Calibri"/>
                <w:sz w:val="24"/>
                <w:szCs w:val="24"/>
              </w:rPr>
              <w:t>ollecting area</w:t>
            </w:r>
            <w:r>
              <w:rPr>
                <w:rFonts w:ascii="Calibri" w:hAnsi="Calibri" w:eastAsia="Calibri" w:cs="Calibri"/>
              </w:rPr>
              <w:t>.</w:t>
            </w:r>
          </w:p>
        </w:tc>
      </w:tr>
    </w:tbl>
    <w:p w:rsidR="00110533" w:rsidP="00110533" w:rsidRDefault="00110533" w14:paraId="6587AE09" w14:textId="77777777">
      <w:pPr>
        <w:rPr>
          <w:rFonts w:ascii="Calibri" w:hAnsi="Calibri" w:eastAsia="Calibri" w:cs="Calibri"/>
          <w:sz w:val="24"/>
        </w:rPr>
      </w:pPr>
    </w:p>
    <w:tbl>
      <w:tblPr>
        <w:tblW w:w="0" w:type="auto"/>
        <w:tblInd w:w="108" w:type="dxa"/>
        <w:tblCellMar>
          <w:left w:w="10" w:type="dxa"/>
          <w:right w:w="10" w:type="dxa"/>
        </w:tblCellMar>
        <w:tblLook w:val="0000" w:firstRow="0" w:lastRow="0" w:firstColumn="0" w:lastColumn="0" w:noHBand="0" w:noVBand="0"/>
      </w:tblPr>
      <w:tblGrid>
        <w:gridCol w:w="1897"/>
        <w:gridCol w:w="1947"/>
        <w:gridCol w:w="1910"/>
        <w:gridCol w:w="1501"/>
        <w:gridCol w:w="1879"/>
      </w:tblGrid>
      <w:tr w:rsidR="00110533" w:rsidTr="002110FF" w14:paraId="7F9E7687" w14:textId="77777777">
        <w:trPr>
          <w:trHeight w:val="1"/>
        </w:trPr>
        <w:tc>
          <w:tcPr>
            <w:tcW w:w="18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12C6E22" w14:textId="77777777">
            <w:pPr>
              <w:spacing w:after="0"/>
              <w:rPr>
                <w:rFonts w:ascii="Calibri" w:hAnsi="Calibri" w:eastAsia="Calibri" w:cs="Calibri"/>
              </w:rPr>
            </w:pPr>
          </w:p>
        </w:tc>
        <w:tc>
          <w:tcPr>
            <w:tcW w:w="723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089C02E" w14:textId="77777777">
            <w:pPr>
              <w:spacing w:after="0"/>
              <w:rPr>
                <w:rFonts w:ascii="Calibri" w:hAnsi="Calibri" w:eastAsia="Calibri" w:cs="Calibri"/>
              </w:rPr>
            </w:pPr>
            <w:r>
              <w:rPr>
                <w:rFonts w:ascii="Calibri" w:hAnsi="Calibri" w:eastAsia="Calibri" w:cs="Calibri"/>
                <w:b/>
                <w:sz w:val="32"/>
              </w:rPr>
              <w:t>Wiltshire Libraries: Level 3-2</w:t>
            </w:r>
          </w:p>
        </w:tc>
      </w:tr>
      <w:tr w:rsidR="00110533" w:rsidTr="002110FF" w14:paraId="3078369B" w14:textId="77777777">
        <w:trPr>
          <w:trHeight w:val="1"/>
        </w:trPr>
        <w:tc>
          <w:tcPr>
            <w:tcW w:w="18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D3626BB" w14:textId="77777777">
            <w:pPr>
              <w:spacing w:after="0"/>
              <w:rPr>
                <w:rFonts w:ascii="Calibri" w:hAnsi="Calibri" w:eastAsia="Calibri" w:cs="Calibri"/>
              </w:rPr>
            </w:pPr>
          </w:p>
        </w:tc>
        <w:tc>
          <w:tcPr>
            <w:tcW w:w="723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178C05B" w14:textId="77777777">
            <w:pPr>
              <w:spacing w:after="0"/>
              <w:rPr>
                <w:rFonts w:ascii="Calibri" w:hAnsi="Calibri" w:eastAsia="Calibri" w:cs="Calibri"/>
              </w:rPr>
            </w:pPr>
            <w:r>
              <w:rPr>
                <w:rFonts w:ascii="Calibri" w:hAnsi="Calibri" w:eastAsia="Calibri" w:cs="Calibri"/>
                <w:b/>
                <w:sz w:val="24"/>
              </w:rPr>
              <w:t xml:space="preserve">Box, Cricklade, Durrington, Downton, Ludgershall, Lyneham, Market Lavington, Mere, </w:t>
            </w:r>
            <w:proofErr w:type="spellStart"/>
            <w:r>
              <w:rPr>
                <w:rFonts w:ascii="Calibri" w:hAnsi="Calibri" w:eastAsia="Calibri" w:cs="Calibri"/>
                <w:b/>
                <w:sz w:val="24"/>
              </w:rPr>
              <w:t>Netheravon</w:t>
            </w:r>
            <w:proofErr w:type="spellEnd"/>
            <w:r>
              <w:rPr>
                <w:rFonts w:ascii="Calibri" w:hAnsi="Calibri" w:eastAsia="Calibri" w:cs="Calibri"/>
                <w:b/>
                <w:sz w:val="24"/>
              </w:rPr>
              <w:t>, Pewsey, Purton, Ramsbury, Tidworth, Tisbury, Wilton</w:t>
            </w:r>
          </w:p>
        </w:tc>
      </w:tr>
      <w:tr w:rsidR="00110533" w:rsidTr="002110FF" w14:paraId="21BACDBC" w14:textId="77777777">
        <w:trPr>
          <w:trHeight w:val="1"/>
        </w:trPr>
        <w:tc>
          <w:tcPr>
            <w:tcW w:w="189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ED3A018" w14:textId="77777777">
            <w:pPr>
              <w:spacing w:after="0"/>
              <w:rPr>
                <w:rFonts w:ascii="Calibri" w:hAnsi="Calibri" w:eastAsia="Calibri" w:cs="Calibri"/>
              </w:rPr>
            </w:pPr>
            <w:r>
              <w:rPr>
                <w:rFonts w:ascii="Calibri" w:hAnsi="Calibri" w:eastAsia="Calibri" w:cs="Calibri"/>
                <w:b/>
                <w:sz w:val="24"/>
              </w:rPr>
              <w:t>Collection</w:t>
            </w:r>
          </w:p>
        </w:tc>
        <w:tc>
          <w:tcPr>
            <w:tcW w:w="194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7B16CA4" w14:textId="77777777">
            <w:pPr>
              <w:spacing w:after="0"/>
              <w:rPr>
                <w:rFonts w:ascii="Calibri" w:hAnsi="Calibri" w:eastAsia="Calibri" w:cs="Calibri"/>
              </w:rPr>
            </w:pPr>
            <w:r>
              <w:rPr>
                <w:rFonts w:ascii="Calibri" w:hAnsi="Calibri" w:eastAsia="Calibri" w:cs="Calibri"/>
                <w:b/>
                <w:sz w:val="24"/>
              </w:rPr>
              <w:t>Type</w:t>
            </w:r>
          </w:p>
        </w:tc>
        <w:tc>
          <w:tcPr>
            <w:tcW w:w="1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CA1CB10" w14:textId="77777777">
            <w:pPr>
              <w:spacing w:after="0"/>
              <w:rPr>
                <w:rFonts w:ascii="Calibri" w:hAnsi="Calibri" w:eastAsia="Calibri" w:cs="Calibri"/>
              </w:rPr>
            </w:pPr>
            <w:r>
              <w:rPr>
                <w:rFonts w:ascii="Calibri" w:hAnsi="Calibri" w:eastAsia="Calibri" w:cs="Calibri"/>
                <w:b/>
                <w:sz w:val="24"/>
              </w:rPr>
              <w:t>Description</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5F7E57B" w14:textId="77777777">
            <w:pPr>
              <w:spacing w:after="0"/>
              <w:jc w:val="center"/>
              <w:rPr>
                <w:rFonts w:ascii="Calibri" w:hAnsi="Calibri" w:eastAsia="Calibri" w:cs="Calibri"/>
              </w:rPr>
            </w:pPr>
            <w:r>
              <w:rPr>
                <w:rFonts w:ascii="Calibri" w:hAnsi="Calibri" w:eastAsia="Calibri" w:cs="Calibri"/>
                <w:b/>
                <w:sz w:val="24"/>
              </w:rPr>
              <w:t>Quantity</w:t>
            </w:r>
          </w:p>
        </w:tc>
        <w:tc>
          <w:tcPr>
            <w:tcW w:w="18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22B49CC" w14:textId="77777777">
            <w:pPr>
              <w:spacing w:after="0"/>
              <w:jc w:val="center"/>
              <w:rPr>
                <w:rFonts w:ascii="Calibri" w:hAnsi="Calibri" w:eastAsia="Calibri" w:cs="Calibri"/>
              </w:rPr>
            </w:pPr>
            <w:r>
              <w:rPr>
                <w:rFonts w:ascii="Calibri" w:hAnsi="Calibri" w:eastAsia="Calibri" w:cs="Calibri"/>
                <w:b/>
                <w:sz w:val="24"/>
              </w:rPr>
              <w:t>Selection Criteria</w:t>
            </w:r>
          </w:p>
        </w:tc>
      </w:tr>
      <w:tr w:rsidR="00110533" w:rsidTr="002110FF" w14:paraId="5A22C078" w14:textId="77777777">
        <w:trPr>
          <w:trHeight w:val="1"/>
        </w:trPr>
        <w:tc>
          <w:tcPr>
            <w:tcW w:w="1897"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67368BC" w14:textId="77777777">
            <w:pPr>
              <w:spacing w:after="0"/>
              <w:rPr>
                <w:rFonts w:ascii="Calibri" w:hAnsi="Calibri" w:eastAsia="Calibri" w:cs="Calibri"/>
              </w:rPr>
            </w:pPr>
            <w:r>
              <w:rPr>
                <w:rFonts w:ascii="Calibri" w:hAnsi="Calibri" w:eastAsia="Calibri" w:cs="Calibri"/>
                <w:sz w:val="24"/>
              </w:rPr>
              <w:t>Local Studies Collection</w:t>
            </w:r>
          </w:p>
        </w:tc>
        <w:tc>
          <w:tcPr>
            <w:tcW w:w="194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485BA0E" w14:textId="77777777">
            <w:pPr>
              <w:spacing w:after="0"/>
              <w:rPr>
                <w:rFonts w:ascii="Calibri" w:hAnsi="Calibri" w:eastAsia="Calibri" w:cs="Calibri"/>
              </w:rPr>
            </w:pPr>
            <w:r>
              <w:rPr>
                <w:rFonts w:ascii="Calibri" w:hAnsi="Calibri" w:eastAsia="Calibri" w:cs="Calibri"/>
                <w:sz w:val="24"/>
              </w:rPr>
              <w:t>Published material</w:t>
            </w:r>
          </w:p>
        </w:tc>
        <w:tc>
          <w:tcPr>
            <w:tcW w:w="1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93F890B" w14:textId="77777777">
            <w:pPr>
              <w:spacing w:after="0"/>
              <w:rPr>
                <w:rFonts w:ascii="Calibri" w:hAnsi="Calibri" w:eastAsia="Calibri" w:cs="Calibri"/>
              </w:rPr>
            </w:pPr>
            <w:r>
              <w:rPr>
                <w:rFonts w:ascii="Calibri" w:hAnsi="Calibri" w:eastAsia="Calibri" w:cs="Calibri"/>
                <w:sz w:val="24"/>
              </w:rPr>
              <w:t xml:space="preserve">Books with an ISBN available in printed format, includes monographs and research papers. Subject topics include war and conflict, archaeology and local history, landscapes and geology, Wiltshire landmarks such as white horses and Stonehenge, </w:t>
            </w:r>
            <w:r>
              <w:rPr>
                <w:rFonts w:ascii="Calibri" w:hAnsi="Calibri" w:eastAsia="Calibri" w:cs="Calibri"/>
                <w:sz w:val="24"/>
              </w:rPr>
              <w:lastRenderedPageBreak/>
              <w:t xml:space="preserve">railways, canals and trackways, flora and fauna, folklore, dialect.  </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57962A9" w14:textId="77777777">
            <w:pPr>
              <w:spacing w:after="0"/>
              <w:rPr>
                <w:rFonts w:ascii="Calibri" w:hAnsi="Calibri" w:eastAsia="Calibri" w:cs="Calibri"/>
              </w:rPr>
            </w:pPr>
            <w:r>
              <w:rPr>
                <w:rFonts w:ascii="Calibri" w:hAnsi="Calibri" w:eastAsia="Calibri" w:cs="Calibri"/>
                <w:sz w:val="24"/>
              </w:rPr>
              <w:lastRenderedPageBreak/>
              <w:t xml:space="preserve">One copy of any item which is deemed of </w:t>
            </w:r>
            <w:proofErr w:type="gramStart"/>
            <w:r>
              <w:rPr>
                <w:rFonts w:ascii="Calibri" w:hAnsi="Calibri" w:eastAsia="Calibri" w:cs="Calibri"/>
                <w:sz w:val="24"/>
              </w:rPr>
              <w:t>particular relevance</w:t>
            </w:r>
            <w:proofErr w:type="gramEnd"/>
            <w:r>
              <w:rPr>
                <w:rFonts w:ascii="Calibri" w:hAnsi="Calibri" w:eastAsia="Calibri" w:cs="Calibri"/>
                <w:sz w:val="24"/>
              </w:rPr>
              <w:t>.</w:t>
            </w:r>
          </w:p>
        </w:tc>
        <w:tc>
          <w:tcPr>
            <w:tcW w:w="18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CCAA404"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35031741" w14:textId="77777777">
            <w:pPr>
              <w:spacing w:after="0"/>
              <w:rPr>
                <w:rFonts w:ascii="Calibri" w:hAnsi="Calibri" w:eastAsia="Calibri" w:cs="Calibri"/>
                <w:sz w:val="24"/>
              </w:rPr>
            </w:pPr>
            <w:r>
              <w:rPr>
                <w:rFonts w:ascii="Calibri" w:hAnsi="Calibri" w:eastAsia="Calibri" w:cs="Calibri"/>
                <w:sz w:val="24"/>
              </w:rPr>
              <w:t>Includes Wiltshire content at 60% or more.</w:t>
            </w:r>
          </w:p>
          <w:p w:rsidRPr="00443F20" w:rsidR="00110533" w:rsidP="002110FF" w:rsidRDefault="00110533" w14:paraId="529FDE5F" w14:textId="77777777">
            <w:pPr>
              <w:spacing w:after="0"/>
              <w:rPr>
                <w:rFonts w:ascii="Calibri" w:hAnsi="Calibri" w:eastAsia="Calibri" w:cs="Calibri"/>
                <w:sz w:val="24"/>
              </w:rPr>
            </w:pPr>
            <w:r>
              <w:rPr>
                <w:rFonts w:ascii="Calibri" w:hAnsi="Calibri" w:eastAsia="Calibri" w:cs="Calibri"/>
                <w:sz w:val="24"/>
              </w:rPr>
              <w:t>In good physical condition relating to one or more Wiltshire communities or areas that fall within the library’s relevant collecting area.</w:t>
            </w:r>
          </w:p>
        </w:tc>
      </w:tr>
      <w:tr w:rsidR="00110533" w:rsidTr="002110FF" w14:paraId="3D28A6CA" w14:textId="77777777">
        <w:trPr>
          <w:trHeight w:val="1"/>
        </w:trPr>
        <w:tc>
          <w:tcPr>
            <w:tcW w:w="1897" w:type="dxa"/>
            <w:vMerg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23EB342" w14:textId="77777777">
            <w:pPr>
              <w:rPr>
                <w:rFonts w:ascii="Calibri" w:hAnsi="Calibri" w:eastAsia="Calibri" w:cs="Calibri"/>
              </w:rPr>
            </w:pPr>
          </w:p>
        </w:tc>
        <w:tc>
          <w:tcPr>
            <w:tcW w:w="194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A6FA186" w14:textId="77777777">
            <w:pPr>
              <w:spacing w:after="0"/>
              <w:rPr>
                <w:rFonts w:ascii="Calibri" w:hAnsi="Calibri" w:eastAsia="Calibri" w:cs="Calibri"/>
              </w:rPr>
            </w:pPr>
            <w:r>
              <w:rPr>
                <w:rFonts w:ascii="Calibri" w:hAnsi="Calibri" w:eastAsia="Calibri" w:cs="Calibri"/>
                <w:sz w:val="24"/>
              </w:rPr>
              <w:t>Unpublished material</w:t>
            </w:r>
          </w:p>
        </w:tc>
        <w:tc>
          <w:tcPr>
            <w:tcW w:w="1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7947483" w14:textId="77777777">
            <w:pPr>
              <w:spacing w:after="0"/>
              <w:rPr>
                <w:rFonts w:ascii="Calibri" w:hAnsi="Calibri" w:eastAsia="Calibri" w:cs="Calibri"/>
              </w:rPr>
            </w:pPr>
            <w:r>
              <w:rPr>
                <w:rFonts w:ascii="Calibri" w:hAnsi="Calibri" w:eastAsia="Calibri" w:cs="Calibri"/>
                <w:sz w:val="24"/>
              </w:rPr>
              <w:t>Books and booklets.</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546A679" w14:textId="77777777">
            <w:pPr>
              <w:spacing w:after="0"/>
              <w:rPr>
                <w:rFonts w:ascii="Calibri" w:hAnsi="Calibri" w:eastAsia="Calibri" w:cs="Calibri"/>
              </w:rPr>
            </w:pPr>
            <w:r>
              <w:rPr>
                <w:rFonts w:ascii="Calibri" w:hAnsi="Calibri" w:eastAsia="Calibri" w:cs="Calibri"/>
                <w:sz w:val="24"/>
              </w:rPr>
              <w:t xml:space="preserve">One copy of any item which is deemed of </w:t>
            </w:r>
            <w:proofErr w:type="gramStart"/>
            <w:r>
              <w:rPr>
                <w:rFonts w:ascii="Calibri" w:hAnsi="Calibri" w:eastAsia="Calibri" w:cs="Calibri"/>
                <w:sz w:val="24"/>
              </w:rPr>
              <w:t>particular relevance</w:t>
            </w:r>
            <w:proofErr w:type="gramEnd"/>
            <w:r>
              <w:rPr>
                <w:rFonts w:ascii="Calibri" w:hAnsi="Calibri" w:eastAsia="Calibri" w:cs="Calibri"/>
                <w:sz w:val="24"/>
              </w:rPr>
              <w:t>.</w:t>
            </w:r>
          </w:p>
        </w:tc>
        <w:tc>
          <w:tcPr>
            <w:tcW w:w="18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26D447A"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74E8D1F6" w14:textId="77777777">
            <w:pPr>
              <w:spacing w:after="0"/>
              <w:rPr>
                <w:rFonts w:ascii="Calibri" w:hAnsi="Calibri" w:eastAsia="Calibri" w:cs="Calibri"/>
                <w:sz w:val="24"/>
              </w:rPr>
            </w:pPr>
            <w:r>
              <w:rPr>
                <w:rFonts w:ascii="Calibri" w:hAnsi="Calibri" w:eastAsia="Calibri" w:cs="Calibri"/>
                <w:sz w:val="24"/>
              </w:rPr>
              <w:t>Includes Wiltshire content at 70% or more.</w:t>
            </w:r>
          </w:p>
          <w:p w:rsidR="00110533" w:rsidP="002110FF" w:rsidRDefault="00110533" w14:paraId="22CBBBD0" w14:textId="77777777">
            <w:pPr>
              <w:spacing w:after="0"/>
              <w:rPr>
                <w:rFonts w:ascii="Calibri" w:hAnsi="Calibri" w:eastAsia="Calibri" w:cs="Calibri"/>
                <w:sz w:val="24"/>
              </w:rPr>
            </w:pPr>
            <w:r>
              <w:rPr>
                <w:rFonts w:ascii="Calibri" w:hAnsi="Calibri" w:eastAsia="Calibri" w:cs="Calibri"/>
                <w:sz w:val="24"/>
              </w:rPr>
              <w:t xml:space="preserve">In good condition and considered to be of great interest relating to one or more communities or areas that fall within the library’s relevant collecting area. Documents should show evidence of research, preferably including a bibliography and/or references, and be coherent in nature. </w:t>
            </w:r>
          </w:p>
          <w:p w:rsidR="00110533" w:rsidP="002110FF" w:rsidRDefault="00110533" w14:paraId="7CF0CE56" w14:textId="77777777">
            <w:pPr>
              <w:spacing w:after="0"/>
              <w:rPr>
                <w:rFonts w:ascii="Calibri" w:hAnsi="Calibri" w:eastAsia="Calibri" w:cs="Calibri"/>
              </w:rPr>
            </w:pPr>
            <w:r>
              <w:rPr>
                <w:rFonts w:ascii="Calibri" w:hAnsi="Calibri" w:eastAsia="Calibri" w:cs="Calibri"/>
                <w:sz w:val="24"/>
              </w:rPr>
              <w:t>In good physical condition.</w:t>
            </w:r>
          </w:p>
        </w:tc>
      </w:tr>
      <w:tr w:rsidR="00110533" w:rsidTr="002110FF" w14:paraId="78727A8E" w14:textId="77777777">
        <w:trPr>
          <w:trHeight w:val="1"/>
        </w:trPr>
        <w:tc>
          <w:tcPr>
            <w:tcW w:w="1897" w:type="dxa"/>
            <w:vMerg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5B935C70" w14:textId="77777777">
            <w:pPr>
              <w:rPr>
                <w:rFonts w:ascii="Calibri" w:hAnsi="Calibri" w:eastAsia="Calibri" w:cs="Calibri"/>
              </w:rPr>
            </w:pPr>
          </w:p>
        </w:tc>
        <w:tc>
          <w:tcPr>
            <w:tcW w:w="194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F4E1259" w14:textId="77777777">
            <w:pPr>
              <w:spacing w:after="0"/>
              <w:rPr>
                <w:rFonts w:ascii="Calibri" w:hAnsi="Calibri" w:eastAsia="Calibri" w:cs="Calibri"/>
              </w:rPr>
            </w:pPr>
            <w:r>
              <w:rPr>
                <w:rFonts w:ascii="Calibri" w:hAnsi="Calibri" w:eastAsia="Calibri" w:cs="Calibri"/>
                <w:sz w:val="24"/>
              </w:rPr>
              <w:t>Local Directories</w:t>
            </w:r>
          </w:p>
        </w:tc>
        <w:tc>
          <w:tcPr>
            <w:tcW w:w="19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122BC1F" w14:textId="77777777">
            <w:pPr>
              <w:spacing w:after="0"/>
              <w:rPr>
                <w:rFonts w:ascii="Calibri" w:hAnsi="Calibri" w:eastAsia="Calibri" w:cs="Calibri"/>
              </w:rPr>
            </w:pPr>
            <w:r w:rsidRPr="00F712B6">
              <w:rPr>
                <w:rFonts w:ascii="Calibri" w:hAnsi="Calibri" w:eastAsia="Calibri" w:cs="Calibri"/>
                <w:sz w:val="24"/>
                <w:szCs w:val="24"/>
              </w:rPr>
              <w:t>Listings of Wiltshire residents and businesses</w:t>
            </w:r>
            <w:r>
              <w:rPr>
                <w:rFonts w:ascii="Calibri" w:hAnsi="Calibri" w:eastAsia="Calibri" w:cs="Calibri"/>
                <w:sz w:val="24"/>
                <w:szCs w:val="24"/>
              </w:rPr>
              <w:t>.</w:t>
            </w:r>
          </w:p>
        </w:tc>
        <w:tc>
          <w:tcPr>
            <w:tcW w:w="15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C97B84C" w14:textId="77777777">
            <w:pPr>
              <w:spacing w:after="0"/>
              <w:rPr>
                <w:rFonts w:ascii="Calibri" w:hAnsi="Calibri" w:eastAsia="Calibri" w:cs="Calibri"/>
              </w:rPr>
            </w:pPr>
            <w:r>
              <w:rPr>
                <w:rFonts w:ascii="Calibri" w:hAnsi="Calibri" w:eastAsia="Calibri" w:cs="Calibri"/>
                <w:sz w:val="24"/>
              </w:rPr>
              <w:t>One copy of any item, reference only material.</w:t>
            </w:r>
          </w:p>
        </w:tc>
        <w:tc>
          <w:tcPr>
            <w:tcW w:w="18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0385F695" w14:textId="77777777">
            <w:pPr>
              <w:spacing w:after="0"/>
              <w:rPr>
                <w:rFonts w:ascii="Calibri" w:hAnsi="Calibri" w:eastAsia="Calibri" w:cs="Calibri"/>
                <w:sz w:val="24"/>
              </w:rPr>
            </w:pPr>
            <w:r>
              <w:rPr>
                <w:rFonts w:ascii="Calibri" w:hAnsi="Calibri" w:eastAsia="Calibri" w:cs="Calibri"/>
                <w:sz w:val="24"/>
              </w:rPr>
              <w:t xml:space="preserve">Non-fiction items. </w:t>
            </w:r>
          </w:p>
          <w:p w:rsidR="00110533" w:rsidP="002110FF" w:rsidRDefault="00110533" w14:paraId="455163BB" w14:textId="77777777">
            <w:pPr>
              <w:spacing w:after="0"/>
              <w:rPr>
                <w:rFonts w:ascii="Calibri" w:hAnsi="Calibri" w:eastAsia="Calibri" w:cs="Calibri"/>
                <w:sz w:val="24"/>
              </w:rPr>
            </w:pPr>
            <w:r>
              <w:rPr>
                <w:rFonts w:ascii="Calibri" w:hAnsi="Calibri" w:eastAsia="Calibri" w:cs="Calibri"/>
                <w:sz w:val="24"/>
              </w:rPr>
              <w:t>Includes Wiltshire content at 70% or more.</w:t>
            </w:r>
          </w:p>
          <w:p w:rsidR="00110533" w:rsidP="002110FF" w:rsidRDefault="00110533" w14:paraId="5E6BE036" w14:textId="77777777">
            <w:pPr>
              <w:spacing w:after="0"/>
              <w:rPr>
                <w:rFonts w:ascii="Calibri" w:hAnsi="Calibri" w:eastAsia="Calibri" w:cs="Calibri"/>
                <w:sz w:val="24"/>
              </w:rPr>
            </w:pPr>
            <w:r>
              <w:rPr>
                <w:rFonts w:ascii="Calibri" w:hAnsi="Calibri" w:eastAsia="Calibri" w:cs="Calibri"/>
                <w:sz w:val="24"/>
              </w:rPr>
              <w:t>In good condition.</w:t>
            </w:r>
          </w:p>
          <w:p w:rsidR="00110533" w:rsidP="002110FF" w:rsidRDefault="00110533" w14:paraId="6B856B4E" w14:textId="77777777">
            <w:pPr>
              <w:spacing w:after="0"/>
              <w:rPr>
                <w:rFonts w:ascii="Calibri" w:hAnsi="Calibri" w:eastAsia="Calibri" w:cs="Calibri"/>
              </w:rPr>
            </w:pPr>
            <w:r w:rsidRPr="00440A60">
              <w:rPr>
                <w:rFonts w:ascii="Calibri" w:hAnsi="Calibri" w:eastAsia="Calibri" w:cs="Calibri"/>
                <w:sz w:val="24"/>
                <w:szCs w:val="24"/>
              </w:rPr>
              <w:t xml:space="preserve">Coverage limited to </w:t>
            </w:r>
            <w:r>
              <w:rPr>
                <w:rFonts w:ascii="Calibri" w:hAnsi="Calibri" w:eastAsia="Calibri" w:cs="Calibri"/>
                <w:sz w:val="24"/>
                <w:szCs w:val="24"/>
              </w:rPr>
              <w:t xml:space="preserve">a representative </w:t>
            </w:r>
            <w:r>
              <w:rPr>
                <w:rFonts w:ascii="Calibri" w:hAnsi="Calibri" w:eastAsia="Calibri" w:cs="Calibri"/>
                <w:sz w:val="24"/>
                <w:szCs w:val="24"/>
              </w:rPr>
              <w:lastRenderedPageBreak/>
              <w:t xml:space="preserve">sample of </w:t>
            </w:r>
            <w:r w:rsidRPr="00440A60">
              <w:rPr>
                <w:rFonts w:ascii="Calibri" w:hAnsi="Calibri" w:eastAsia="Calibri" w:cs="Calibri"/>
                <w:sz w:val="24"/>
                <w:szCs w:val="24"/>
              </w:rPr>
              <w:t>the</w:t>
            </w:r>
            <w:r>
              <w:rPr>
                <w:rFonts w:ascii="Calibri" w:hAnsi="Calibri" w:eastAsia="Calibri" w:cs="Calibri"/>
                <w:sz w:val="24"/>
                <w:szCs w:val="24"/>
              </w:rPr>
              <w:t xml:space="preserve"> library’s relevant c</w:t>
            </w:r>
            <w:r w:rsidRPr="00440A60">
              <w:rPr>
                <w:rFonts w:ascii="Calibri" w:hAnsi="Calibri" w:eastAsia="Calibri" w:cs="Calibri"/>
                <w:sz w:val="24"/>
                <w:szCs w:val="24"/>
              </w:rPr>
              <w:t>ollecting area</w:t>
            </w:r>
            <w:r>
              <w:rPr>
                <w:rFonts w:ascii="Calibri" w:hAnsi="Calibri" w:eastAsia="Calibri" w:cs="Calibri"/>
              </w:rPr>
              <w:t>.</w:t>
            </w:r>
          </w:p>
        </w:tc>
      </w:tr>
    </w:tbl>
    <w:p w:rsidR="00110533" w:rsidP="00110533" w:rsidRDefault="00110533" w14:paraId="5AD49717" w14:textId="77777777">
      <w:pPr>
        <w:rPr>
          <w:rFonts w:eastAsia="Arial" w:cs="Arial"/>
        </w:rPr>
      </w:pPr>
    </w:p>
    <w:tbl>
      <w:tblPr>
        <w:tblW w:w="0" w:type="auto"/>
        <w:tblInd w:w="108" w:type="dxa"/>
        <w:tblCellMar>
          <w:left w:w="10" w:type="dxa"/>
          <w:right w:w="10" w:type="dxa"/>
        </w:tblCellMar>
        <w:tblLook w:val="0000" w:firstRow="0" w:lastRow="0" w:firstColumn="0" w:lastColumn="0" w:noHBand="0" w:noVBand="0"/>
      </w:tblPr>
      <w:tblGrid>
        <w:gridCol w:w="1918"/>
        <w:gridCol w:w="1901"/>
        <w:gridCol w:w="1970"/>
        <w:gridCol w:w="1564"/>
        <w:gridCol w:w="1889"/>
      </w:tblGrid>
      <w:tr w:rsidR="00110533" w:rsidTr="002110FF" w14:paraId="65832F22" w14:textId="77777777">
        <w:trPr>
          <w:trHeight w:val="1"/>
        </w:trPr>
        <w:tc>
          <w:tcPr>
            <w:tcW w:w="191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8B530C9" w14:textId="77777777">
            <w:pPr>
              <w:spacing w:after="0"/>
              <w:rPr>
                <w:rFonts w:ascii="Calibri" w:hAnsi="Calibri" w:eastAsia="Calibri" w:cs="Calibri"/>
              </w:rPr>
            </w:pPr>
          </w:p>
        </w:tc>
        <w:tc>
          <w:tcPr>
            <w:tcW w:w="7324"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A1D6A48" w14:textId="77777777">
            <w:pPr>
              <w:spacing w:after="0"/>
              <w:rPr>
                <w:rFonts w:ascii="Calibri" w:hAnsi="Calibri" w:eastAsia="Calibri" w:cs="Calibri"/>
              </w:rPr>
            </w:pPr>
            <w:r>
              <w:rPr>
                <w:rFonts w:ascii="Calibri" w:hAnsi="Calibri" w:eastAsia="Calibri" w:cs="Calibri"/>
                <w:b/>
                <w:sz w:val="32"/>
              </w:rPr>
              <w:t>Wiltshire Libraries: Mobiles</w:t>
            </w:r>
          </w:p>
        </w:tc>
      </w:tr>
      <w:tr w:rsidR="00110533" w:rsidTr="002110FF" w14:paraId="1EF76A65" w14:textId="77777777">
        <w:trPr>
          <w:trHeight w:val="1"/>
        </w:trPr>
        <w:tc>
          <w:tcPr>
            <w:tcW w:w="191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74B42987" w14:textId="77777777">
            <w:pPr>
              <w:spacing w:after="0"/>
              <w:rPr>
                <w:rFonts w:ascii="Calibri" w:hAnsi="Calibri" w:eastAsia="Calibri" w:cs="Calibri"/>
              </w:rPr>
            </w:pPr>
          </w:p>
        </w:tc>
        <w:tc>
          <w:tcPr>
            <w:tcW w:w="7324"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3EAA1BC0" w14:textId="77777777">
            <w:pPr>
              <w:spacing w:after="0"/>
              <w:rPr>
                <w:rFonts w:ascii="Calibri" w:hAnsi="Calibri" w:eastAsia="Calibri" w:cs="Calibri"/>
              </w:rPr>
            </w:pPr>
            <w:r>
              <w:rPr>
                <w:rFonts w:ascii="Calibri" w:hAnsi="Calibri" w:eastAsia="Calibri" w:cs="Calibri"/>
                <w:b/>
                <w:sz w:val="24"/>
              </w:rPr>
              <w:t>North Wiltshire, South Wiltshire, Homes Mobile</w:t>
            </w:r>
          </w:p>
        </w:tc>
      </w:tr>
      <w:tr w:rsidR="00110533" w:rsidTr="002110FF" w14:paraId="17C07C58" w14:textId="77777777">
        <w:trPr>
          <w:trHeight w:val="1"/>
        </w:trPr>
        <w:tc>
          <w:tcPr>
            <w:tcW w:w="191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14B96FC6" w14:textId="77777777">
            <w:pPr>
              <w:spacing w:after="0"/>
              <w:rPr>
                <w:rFonts w:ascii="Calibri" w:hAnsi="Calibri" w:eastAsia="Calibri" w:cs="Calibri"/>
              </w:rPr>
            </w:pPr>
            <w:r>
              <w:rPr>
                <w:rFonts w:ascii="Calibri" w:hAnsi="Calibri" w:eastAsia="Calibri" w:cs="Calibri"/>
                <w:b/>
                <w:sz w:val="24"/>
              </w:rPr>
              <w:t>Collection</w:t>
            </w:r>
          </w:p>
        </w:tc>
        <w:tc>
          <w:tcPr>
            <w:tcW w:w="19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2901B28F" w14:textId="77777777">
            <w:pPr>
              <w:spacing w:after="0"/>
              <w:rPr>
                <w:rFonts w:ascii="Calibri" w:hAnsi="Calibri" w:eastAsia="Calibri" w:cs="Calibri"/>
              </w:rPr>
            </w:pPr>
            <w:r>
              <w:rPr>
                <w:rFonts w:ascii="Calibri" w:hAnsi="Calibri" w:eastAsia="Calibri" w:cs="Calibri"/>
                <w:b/>
                <w:sz w:val="24"/>
              </w:rPr>
              <w:t>Type</w:t>
            </w:r>
          </w:p>
        </w:tc>
        <w:tc>
          <w:tcPr>
            <w:tcW w:w="197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12BD132" w14:textId="77777777">
            <w:pPr>
              <w:spacing w:after="0"/>
              <w:rPr>
                <w:rFonts w:ascii="Calibri" w:hAnsi="Calibri" w:eastAsia="Calibri" w:cs="Calibri"/>
              </w:rPr>
            </w:pPr>
            <w:r>
              <w:rPr>
                <w:rFonts w:ascii="Calibri" w:hAnsi="Calibri" w:eastAsia="Calibri" w:cs="Calibri"/>
                <w:b/>
                <w:sz w:val="24"/>
              </w:rPr>
              <w:t>Description</w:t>
            </w:r>
          </w:p>
        </w:tc>
        <w:tc>
          <w:tcPr>
            <w:tcW w:w="156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49053C50" w14:textId="77777777">
            <w:pPr>
              <w:spacing w:after="0"/>
              <w:jc w:val="center"/>
              <w:rPr>
                <w:rFonts w:ascii="Calibri" w:hAnsi="Calibri" w:eastAsia="Calibri" w:cs="Calibri"/>
              </w:rPr>
            </w:pPr>
            <w:r>
              <w:rPr>
                <w:rFonts w:ascii="Calibri" w:hAnsi="Calibri" w:eastAsia="Calibri" w:cs="Calibri"/>
                <w:b/>
                <w:sz w:val="24"/>
              </w:rPr>
              <w:t>Quantity</w:t>
            </w:r>
          </w:p>
        </w:tc>
        <w:tc>
          <w:tcPr>
            <w:tcW w:w="18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00110533" w:rsidP="002110FF" w:rsidRDefault="00110533" w14:paraId="68E79809" w14:textId="77777777">
            <w:pPr>
              <w:spacing w:after="0"/>
              <w:jc w:val="center"/>
              <w:rPr>
                <w:rFonts w:ascii="Calibri" w:hAnsi="Calibri" w:eastAsia="Calibri" w:cs="Calibri"/>
              </w:rPr>
            </w:pPr>
            <w:r>
              <w:rPr>
                <w:rFonts w:ascii="Calibri" w:hAnsi="Calibri" w:eastAsia="Calibri" w:cs="Calibri"/>
                <w:b/>
                <w:sz w:val="24"/>
              </w:rPr>
              <w:t>Selection Criteria</w:t>
            </w:r>
          </w:p>
        </w:tc>
      </w:tr>
      <w:tr w:rsidR="00110533" w:rsidTr="002110FF" w14:paraId="5ED4E181" w14:textId="77777777">
        <w:trPr>
          <w:trHeight w:val="1"/>
        </w:trPr>
        <w:tc>
          <w:tcPr>
            <w:tcW w:w="191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Pr="00236AD3" w:rsidR="00110533" w:rsidP="002110FF" w:rsidRDefault="00110533" w14:paraId="4E6F0519" w14:textId="77777777">
            <w:pPr>
              <w:spacing w:after="0"/>
              <w:rPr>
                <w:rFonts w:ascii="Calibri" w:hAnsi="Calibri" w:eastAsia="Calibri" w:cs="Calibri"/>
                <w:sz w:val="24"/>
                <w:szCs w:val="24"/>
              </w:rPr>
            </w:pPr>
            <w:r w:rsidRPr="00236AD3">
              <w:rPr>
                <w:rFonts w:ascii="Calibri" w:hAnsi="Calibri" w:eastAsia="Calibri" w:cs="Calibri"/>
                <w:sz w:val="24"/>
                <w:szCs w:val="24"/>
              </w:rPr>
              <w:t>Local Studies Collection</w:t>
            </w:r>
          </w:p>
        </w:tc>
        <w:tc>
          <w:tcPr>
            <w:tcW w:w="19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Pr="00236AD3" w:rsidR="00110533" w:rsidP="002110FF" w:rsidRDefault="00110533" w14:paraId="142374B7" w14:textId="77777777">
            <w:pPr>
              <w:spacing w:after="0"/>
              <w:rPr>
                <w:rFonts w:ascii="Calibri" w:hAnsi="Calibri" w:eastAsia="Calibri" w:cs="Calibri"/>
                <w:sz w:val="24"/>
                <w:szCs w:val="24"/>
              </w:rPr>
            </w:pPr>
            <w:r w:rsidRPr="00236AD3">
              <w:rPr>
                <w:rFonts w:ascii="Calibri" w:hAnsi="Calibri" w:eastAsia="Calibri" w:cs="Calibri"/>
                <w:sz w:val="24"/>
                <w:szCs w:val="24"/>
              </w:rPr>
              <w:t>Published material</w:t>
            </w:r>
          </w:p>
        </w:tc>
        <w:tc>
          <w:tcPr>
            <w:tcW w:w="197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Pr="00236AD3" w:rsidR="00110533" w:rsidP="002110FF" w:rsidRDefault="00110533" w14:paraId="2F4141C9" w14:textId="77777777">
            <w:pPr>
              <w:spacing w:after="0"/>
              <w:rPr>
                <w:rFonts w:ascii="Calibri" w:hAnsi="Calibri" w:eastAsia="Calibri" w:cs="Calibri"/>
                <w:sz w:val="24"/>
                <w:szCs w:val="24"/>
              </w:rPr>
            </w:pPr>
            <w:r w:rsidRPr="00236AD3">
              <w:rPr>
                <w:rFonts w:ascii="Calibri" w:hAnsi="Calibri" w:eastAsia="Calibri" w:cs="Calibri"/>
                <w:sz w:val="24"/>
                <w:szCs w:val="24"/>
              </w:rPr>
              <w:t>Books with an ISBN available in printed format.</w:t>
            </w:r>
            <w:r>
              <w:rPr>
                <w:rFonts w:ascii="Calibri" w:hAnsi="Calibri" w:eastAsia="Calibri" w:cs="Calibri"/>
                <w:sz w:val="24"/>
                <w:szCs w:val="24"/>
              </w:rPr>
              <w:t xml:space="preserve"> </w:t>
            </w:r>
            <w:r>
              <w:rPr>
                <w:rFonts w:ascii="Calibri" w:hAnsi="Calibri" w:eastAsia="Calibri" w:cs="Calibri"/>
                <w:sz w:val="24"/>
              </w:rPr>
              <w:t xml:space="preserve">Subject topics can include local history and landscapes, Wiltshire landmarks such as white horses and Stonehenge, railways, canals and trackways, flora and fauna, folklore.  </w:t>
            </w:r>
          </w:p>
        </w:tc>
        <w:tc>
          <w:tcPr>
            <w:tcW w:w="156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Pr="00236AD3" w:rsidR="00110533" w:rsidP="002110FF" w:rsidRDefault="00110533" w14:paraId="7585836C" w14:textId="77777777">
            <w:pPr>
              <w:spacing w:after="0"/>
              <w:rPr>
                <w:rFonts w:ascii="Calibri" w:hAnsi="Calibri" w:eastAsia="Calibri" w:cs="Calibri"/>
                <w:sz w:val="24"/>
                <w:szCs w:val="24"/>
              </w:rPr>
            </w:pPr>
            <w:r w:rsidRPr="00236AD3">
              <w:rPr>
                <w:rFonts w:ascii="Calibri" w:hAnsi="Calibri" w:eastAsia="Calibri" w:cs="Calibri"/>
                <w:sz w:val="24"/>
                <w:szCs w:val="24"/>
              </w:rPr>
              <w:t>One copy per van.</w:t>
            </w:r>
          </w:p>
        </w:tc>
        <w:tc>
          <w:tcPr>
            <w:tcW w:w="188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rsidRPr="00236AD3" w:rsidR="00110533" w:rsidP="002110FF" w:rsidRDefault="00110533" w14:paraId="1E0FCA69" w14:textId="77777777">
            <w:pPr>
              <w:spacing w:after="0"/>
              <w:rPr>
                <w:rFonts w:ascii="Calibri" w:hAnsi="Calibri" w:eastAsia="Calibri" w:cs="Calibri"/>
                <w:sz w:val="24"/>
                <w:szCs w:val="24"/>
              </w:rPr>
            </w:pPr>
            <w:r w:rsidRPr="00236AD3">
              <w:rPr>
                <w:rFonts w:ascii="Calibri" w:hAnsi="Calibri" w:eastAsia="Calibri" w:cs="Calibri"/>
                <w:sz w:val="24"/>
                <w:szCs w:val="24"/>
              </w:rPr>
              <w:t>Dimension must be less than 30cm high. Books must be visually appealing and appeal to a wide audience.</w:t>
            </w:r>
          </w:p>
        </w:tc>
      </w:tr>
    </w:tbl>
    <w:p w:rsidR="005D498B" w:rsidP="00110533" w:rsidRDefault="005D498B" w14:paraId="27DBF705" w14:textId="77777777">
      <w:pPr>
        <w:rPr>
          <w:rFonts w:eastAsia="Arial" w:cs="Arial"/>
        </w:rPr>
      </w:pPr>
    </w:p>
    <w:p w:rsidR="009C7650" w:rsidP="00110533" w:rsidRDefault="009C7650" w14:paraId="3CA03689" w14:textId="77777777">
      <w:pPr>
        <w:rPr>
          <w:rFonts w:eastAsia="Arial" w:cs="Arial"/>
        </w:rPr>
      </w:pPr>
    </w:p>
    <w:p w:rsidR="009C7650" w:rsidP="00110533" w:rsidRDefault="009C7650" w14:paraId="6958F6B1" w14:textId="77777777">
      <w:pPr>
        <w:rPr>
          <w:rFonts w:eastAsia="Arial" w:cs="Arial"/>
        </w:rPr>
      </w:pPr>
    </w:p>
    <w:p w:rsidR="009C7650" w:rsidP="00110533" w:rsidRDefault="009C7650" w14:paraId="14FCC4BD" w14:textId="77777777">
      <w:pPr>
        <w:rPr>
          <w:rFonts w:eastAsia="Arial" w:cs="Arial"/>
        </w:rPr>
      </w:pPr>
    </w:p>
    <w:p w:rsidR="009C7650" w:rsidP="00110533" w:rsidRDefault="009C7650" w14:paraId="4014315F" w14:textId="77777777">
      <w:pPr>
        <w:rPr>
          <w:rFonts w:eastAsia="Arial" w:cs="Arial"/>
        </w:rPr>
      </w:pPr>
    </w:p>
    <w:p w:rsidR="009C7650" w:rsidP="00110533" w:rsidRDefault="009C7650" w14:paraId="61B6D184" w14:textId="77777777">
      <w:pPr>
        <w:rPr>
          <w:rFonts w:eastAsia="Arial" w:cs="Arial"/>
        </w:rPr>
      </w:pPr>
    </w:p>
    <w:p w:rsidR="009C7650" w:rsidP="00110533" w:rsidRDefault="009C7650" w14:paraId="3D90A426" w14:textId="77777777">
      <w:pPr>
        <w:rPr>
          <w:rFonts w:eastAsia="Arial" w:cs="Arial"/>
        </w:rPr>
      </w:pPr>
    </w:p>
    <w:p w:rsidR="009C7650" w:rsidP="00110533" w:rsidRDefault="009C7650" w14:paraId="70F60E8F" w14:textId="77777777">
      <w:pPr>
        <w:rPr>
          <w:rFonts w:eastAsia="Arial" w:cs="Arial"/>
        </w:rPr>
      </w:pPr>
    </w:p>
    <w:p w:rsidR="009C7650" w:rsidP="00110533" w:rsidRDefault="009C7650" w14:paraId="2A996C1A" w14:textId="77777777">
      <w:pPr>
        <w:rPr>
          <w:rFonts w:eastAsia="Arial" w:cs="Arial"/>
        </w:rPr>
      </w:pPr>
    </w:p>
    <w:p w:rsidR="009C7650" w:rsidP="00110533" w:rsidRDefault="009C7650" w14:paraId="5AD4E781" w14:textId="77777777">
      <w:pPr>
        <w:rPr>
          <w:rFonts w:eastAsia="Arial" w:cs="Arial"/>
        </w:rPr>
      </w:pPr>
    </w:p>
    <w:p w:rsidR="009C7650" w:rsidP="00110533" w:rsidRDefault="009C7650" w14:paraId="34C21356" w14:textId="77777777">
      <w:pPr>
        <w:rPr>
          <w:rFonts w:eastAsia="Arial" w:cs="Arial"/>
        </w:rPr>
      </w:pPr>
    </w:p>
    <w:p w:rsidR="009C7650" w:rsidP="00110533" w:rsidRDefault="009C7650" w14:paraId="146C8B0F" w14:textId="77777777">
      <w:pPr>
        <w:rPr>
          <w:rFonts w:eastAsia="Arial" w:cs="Arial"/>
        </w:rPr>
      </w:pPr>
    </w:p>
    <w:p w:rsidR="009C7650" w:rsidP="00110533" w:rsidRDefault="009C7650" w14:paraId="231F767F" w14:textId="77777777">
      <w:pPr>
        <w:rPr>
          <w:rFonts w:eastAsia="Arial" w:cs="Arial"/>
        </w:rPr>
      </w:pPr>
    </w:p>
    <w:p w:rsidR="005D498B" w:rsidP="00110533" w:rsidRDefault="005D498B" w14:paraId="0911BAE2" w14:textId="77777777">
      <w:pPr>
        <w:rPr>
          <w:rFonts w:eastAsia="Arial" w:cs="Arial"/>
        </w:rPr>
      </w:pPr>
    </w:p>
    <w:tbl>
      <w:tblPr>
        <w:tblW w:w="0" w:type="auto"/>
        <w:tblInd w:w="108" w:type="dxa"/>
        <w:tblCellMar>
          <w:left w:w="10" w:type="dxa"/>
          <w:right w:w="10" w:type="dxa"/>
        </w:tblCellMar>
        <w:tblLook w:val="0000" w:firstRow="0" w:lastRow="0" w:firstColumn="0" w:lastColumn="0" w:noHBand="0" w:noVBand="0"/>
      </w:tblPr>
      <w:tblGrid>
        <w:gridCol w:w="4561"/>
        <w:gridCol w:w="4573"/>
      </w:tblGrid>
      <w:tr w:rsidR="00110533" w:rsidTr="73772420" w14:paraId="6251B999" w14:textId="77777777">
        <w:trPr>
          <w:trHeight w:val="1"/>
        </w:trPr>
        <w:tc>
          <w:tcPr>
            <w:tcW w:w="9134"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083B344A" w14:textId="77777777">
            <w:pPr>
              <w:spacing w:after="0"/>
              <w:rPr>
                <w:rFonts w:ascii="Calibri" w:hAnsi="Calibri" w:eastAsia="Calibri" w:cs="Calibri"/>
              </w:rPr>
            </w:pPr>
            <w:r>
              <w:rPr>
                <w:rFonts w:ascii="Calibri" w:hAnsi="Calibri" w:eastAsia="Calibri" w:cs="Calibri"/>
                <w:b/>
                <w:sz w:val="32"/>
              </w:rPr>
              <w:t>Wiltshire Libraries Collecting Areas</w:t>
            </w:r>
          </w:p>
        </w:tc>
      </w:tr>
      <w:tr w:rsidR="00110533" w:rsidTr="73772420" w14:paraId="55966AB5" w14:textId="77777777">
        <w:trPr>
          <w:trHeight w:val="1"/>
        </w:trPr>
        <w:tc>
          <w:tcPr>
            <w:tcW w:w="9134"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110533" w:rsidP="002110FF" w:rsidRDefault="00110533" w14:paraId="7449FDB1" w14:textId="77777777">
            <w:pPr>
              <w:spacing w:after="0"/>
              <w:rPr>
                <w:rFonts w:ascii="Calibri" w:hAnsi="Calibri" w:eastAsia="Calibri" w:cs="Calibri"/>
              </w:rPr>
            </w:pPr>
            <w:r>
              <w:rPr>
                <w:rFonts w:ascii="Calibri" w:hAnsi="Calibri" w:eastAsia="Calibri" w:cs="Calibri"/>
                <w:b/>
                <w:sz w:val="24"/>
              </w:rPr>
              <w:t>Based on the 18 Wiltshire Area Board Areas</w:t>
            </w:r>
          </w:p>
        </w:tc>
      </w:tr>
      <w:tr w:rsidR="00110533" w:rsidTr="73772420" w14:paraId="17BF8E09" w14:textId="77777777">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068881E4" w14:textId="77777777">
            <w:pPr>
              <w:spacing w:after="0"/>
              <w:rPr>
                <w:rFonts w:eastAsia="Calibri" w:cs="Calibri"/>
                <w:sz w:val="24"/>
                <w:szCs w:val="24"/>
              </w:rPr>
            </w:pPr>
            <w:r w:rsidRPr="002C4029">
              <w:rPr>
                <w:rFonts w:eastAsia="Calibri" w:cs="Calibri"/>
                <w:sz w:val="24"/>
                <w:szCs w:val="24"/>
              </w:rPr>
              <w:t>Amesbury</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3DEBBD07" w14:textId="77777777">
            <w:pPr>
              <w:spacing w:after="0"/>
              <w:jc w:val="both"/>
              <w:rPr>
                <w:sz w:val="24"/>
                <w:szCs w:val="24"/>
              </w:rPr>
            </w:pPr>
            <w:r w:rsidRPr="002C4029">
              <w:rPr>
                <w:rFonts w:eastAsia="Arial" w:cs="Arial"/>
                <w:sz w:val="24"/>
                <w:szCs w:val="24"/>
              </w:rPr>
              <w:t xml:space="preserve">Amesbury, Bulford, Allington, Berwick St. James, </w:t>
            </w:r>
            <w:proofErr w:type="spellStart"/>
            <w:r w:rsidRPr="002C4029">
              <w:rPr>
                <w:rFonts w:eastAsia="Arial" w:cs="Arial"/>
                <w:sz w:val="24"/>
                <w:szCs w:val="24"/>
              </w:rPr>
              <w:t>Cholderton</w:t>
            </w:r>
            <w:proofErr w:type="spellEnd"/>
            <w:r w:rsidRPr="002C4029">
              <w:rPr>
                <w:rFonts w:eastAsia="Arial" w:cs="Arial"/>
                <w:sz w:val="24"/>
                <w:szCs w:val="24"/>
              </w:rPr>
              <w:t xml:space="preserve">, </w:t>
            </w:r>
            <w:proofErr w:type="spellStart"/>
            <w:r w:rsidRPr="002C4029">
              <w:rPr>
                <w:rFonts w:eastAsia="Arial" w:cs="Arial"/>
                <w:sz w:val="24"/>
                <w:szCs w:val="24"/>
              </w:rPr>
              <w:t>Durnford</w:t>
            </w:r>
            <w:proofErr w:type="spellEnd"/>
            <w:r w:rsidRPr="002C4029">
              <w:rPr>
                <w:rFonts w:eastAsia="Arial" w:cs="Arial"/>
                <w:sz w:val="24"/>
                <w:szCs w:val="24"/>
              </w:rPr>
              <w:t xml:space="preserve">, Durrington, </w:t>
            </w:r>
            <w:proofErr w:type="spellStart"/>
            <w:r w:rsidRPr="002C4029">
              <w:rPr>
                <w:rFonts w:eastAsia="Arial" w:cs="Arial"/>
                <w:sz w:val="24"/>
                <w:szCs w:val="24"/>
              </w:rPr>
              <w:t>Figheldeane</w:t>
            </w:r>
            <w:proofErr w:type="spellEnd"/>
            <w:r w:rsidRPr="002C4029">
              <w:rPr>
                <w:rFonts w:eastAsia="Arial" w:cs="Arial"/>
                <w:sz w:val="24"/>
                <w:szCs w:val="24"/>
              </w:rPr>
              <w:t xml:space="preserve">, Great </w:t>
            </w:r>
            <w:proofErr w:type="spellStart"/>
            <w:r w:rsidRPr="002C4029">
              <w:rPr>
                <w:rFonts w:eastAsia="Arial" w:cs="Arial"/>
                <w:sz w:val="24"/>
                <w:szCs w:val="24"/>
              </w:rPr>
              <w:t>Wishford</w:t>
            </w:r>
            <w:proofErr w:type="spellEnd"/>
            <w:r w:rsidRPr="002C4029">
              <w:rPr>
                <w:rFonts w:eastAsia="Arial" w:cs="Arial"/>
                <w:sz w:val="24"/>
                <w:szCs w:val="24"/>
              </w:rPr>
              <w:t xml:space="preserve">, </w:t>
            </w:r>
            <w:proofErr w:type="spellStart"/>
            <w:r w:rsidRPr="002C4029">
              <w:rPr>
                <w:rFonts w:eastAsia="Arial" w:cs="Arial"/>
                <w:sz w:val="24"/>
                <w:szCs w:val="24"/>
              </w:rPr>
              <w:t>Idmiston</w:t>
            </w:r>
            <w:proofErr w:type="spellEnd"/>
            <w:r w:rsidRPr="002C4029">
              <w:rPr>
                <w:rFonts w:eastAsia="Arial" w:cs="Arial"/>
                <w:sz w:val="24"/>
                <w:szCs w:val="24"/>
              </w:rPr>
              <w:t xml:space="preserve">, </w:t>
            </w:r>
            <w:proofErr w:type="spellStart"/>
            <w:r w:rsidRPr="002C4029">
              <w:rPr>
                <w:rFonts w:eastAsia="Arial" w:cs="Arial"/>
                <w:sz w:val="24"/>
                <w:szCs w:val="24"/>
              </w:rPr>
              <w:t>Milston</w:t>
            </w:r>
            <w:proofErr w:type="spellEnd"/>
            <w:r w:rsidRPr="002C4029">
              <w:rPr>
                <w:rFonts w:eastAsia="Arial" w:cs="Arial"/>
                <w:sz w:val="24"/>
                <w:szCs w:val="24"/>
              </w:rPr>
              <w:t xml:space="preserve">, Newton Tony, </w:t>
            </w:r>
            <w:proofErr w:type="spellStart"/>
            <w:r w:rsidRPr="002C4029">
              <w:rPr>
                <w:rFonts w:eastAsia="Arial" w:cs="Arial"/>
                <w:sz w:val="24"/>
                <w:szCs w:val="24"/>
              </w:rPr>
              <w:t>Orcheston</w:t>
            </w:r>
            <w:proofErr w:type="spellEnd"/>
            <w:r w:rsidRPr="002C4029">
              <w:rPr>
                <w:rFonts w:eastAsia="Arial" w:cs="Arial"/>
                <w:sz w:val="24"/>
                <w:szCs w:val="24"/>
              </w:rPr>
              <w:t xml:space="preserve">, Shrewton, Stapleford, Steeple Langford, </w:t>
            </w:r>
            <w:proofErr w:type="spellStart"/>
            <w:r w:rsidRPr="002C4029">
              <w:rPr>
                <w:rFonts w:eastAsia="Arial" w:cs="Arial"/>
                <w:sz w:val="24"/>
                <w:szCs w:val="24"/>
              </w:rPr>
              <w:t>Tilshead</w:t>
            </w:r>
            <w:proofErr w:type="spellEnd"/>
            <w:r w:rsidRPr="002C4029">
              <w:rPr>
                <w:rFonts w:eastAsia="Arial" w:cs="Arial"/>
                <w:sz w:val="24"/>
                <w:szCs w:val="24"/>
              </w:rPr>
              <w:t xml:space="preserve">, </w:t>
            </w:r>
            <w:proofErr w:type="spellStart"/>
            <w:r w:rsidRPr="002C4029">
              <w:rPr>
                <w:rFonts w:eastAsia="Arial" w:cs="Arial"/>
                <w:sz w:val="24"/>
                <w:szCs w:val="24"/>
              </w:rPr>
              <w:t>Wilsford</w:t>
            </w:r>
            <w:proofErr w:type="spellEnd"/>
            <w:r w:rsidRPr="002C4029">
              <w:rPr>
                <w:rFonts w:eastAsia="Arial" w:cs="Arial"/>
                <w:sz w:val="24"/>
                <w:szCs w:val="24"/>
              </w:rPr>
              <w:t xml:space="preserve"> Cum Lake, Winterbourne Stoke, </w:t>
            </w:r>
            <w:r w:rsidRPr="002C4029">
              <w:rPr>
                <w:rFonts w:eastAsia="Arial" w:cs="Arial"/>
                <w:sz w:val="24"/>
                <w:szCs w:val="24"/>
              </w:rPr>
              <w:lastRenderedPageBreak/>
              <w:t xml:space="preserve">Woodford, Wylye. Plus </w:t>
            </w:r>
            <w:proofErr w:type="spellStart"/>
            <w:r w:rsidRPr="002C4029">
              <w:rPr>
                <w:rFonts w:eastAsia="Arial" w:cs="Arial"/>
                <w:sz w:val="24"/>
                <w:szCs w:val="24"/>
              </w:rPr>
              <w:t>Netheravon</w:t>
            </w:r>
            <w:proofErr w:type="spellEnd"/>
            <w:r w:rsidRPr="002C4029">
              <w:rPr>
                <w:rFonts w:eastAsia="Arial" w:cs="Arial"/>
                <w:sz w:val="24"/>
                <w:szCs w:val="24"/>
              </w:rPr>
              <w:t xml:space="preserve">, Tidworth, Salisbury Plain, a representative collection on the Wylye Valley and a special collection on Stonehenge. </w:t>
            </w:r>
            <w:proofErr w:type="gramStart"/>
            <w:r w:rsidRPr="002C4029">
              <w:rPr>
                <w:rFonts w:eastAsia="Arial" w:cs="Arial"/>
                <w:sz w:val="24"/>
                <w:szCs w:val="24"/>
              </w:rPr>
              <w:t>Also</w:t>
            </w:r>
            <w:proofErr w:type="gramEnd"/>
            <w:r w:rsidRPr="002C4029">
              <w:rPr>
                <w:rFonts w:eastAsia="Arial" w:cs="Arial"/>
                <w:sz w:val="24"/>
                <w:szCs w:val="24"/>
              </w:rPr>
              <w:t xml:space="preserve"> parishes in Hampshire which immediately adjoin the Wiltshire border.</w:t>
            </w:r>
          </w:p>
        </w:tc>
      </w:tr>
      <w:tr w:rsidR="009B1F86" w:rsidTr="73772420" w14:paraId="63A26722" w14:textId="77777777">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9B1F86" w:rsidP="002110FF" w:rsidRDefault="009B1F86" w14:paraId="0A504D7A" w14:textId="37767217">
            <w:pPr>
              <w:spacing w:after="0"/>
              <w:rPr>
                <w:rFonts w:eastAsia="Calibri" w:cs="Calibri"/>
                <w:sz w:val="24"/>
                <w:szCs w:val="24"/>
              </w:rPr>
            </w:pPr>
            <w:r>
              <w:rPr>
                <w:rFonts w:eastAsia="Calibri" w:cs="Calibri"/>
                <w:sz w:val="24"/>
                <w:szCs w:val="24"/>
              </w:rPr>
              <w:lastRenderedPageBreak/>
              <w:t>Box</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9B1F86" w:rsidP="002110FF" w:rsidRDefault="009B1F86" w14:paraId="45B8F52C" w14:textId="433B1AB0">
            <w:pPr>
              <w:spacing w:after="0"/>
              <w:jc w:val="both"/>
              <w:rPr>
                <w:rFonts w:eastAsia="Arial" w:cs="Arial"/>
                <w:sz w:val="24"/>
                <w:szCs w:val="24"/>
              </w:rPr>
            </w:pPr>
            <w:r>
              <w:rPr>
                <w:rFonts w:eastAsia="Arial" w:cs="Arial"/>
                <w:sz w:val="24"/>
                <w:szCs w:val="24"/>
              </w:rPr>
              <w:t xml:space="preserve">Box, Neston, </w:t>
            </w:r>
            <w:proofErr w:type="spellStart"/>
            <w:r>
              <w:rPr>
                <w:rFonts w:eastAsia="Arial" w:cs="Arial"/>
                <w:sz w:val="24"/>
                <w:szCs w:val="24"/>
              </w:rPr>
              <w:t>Colerne</w:t>
            </w:r>
            <w:proofErr w:type="spellEnd"/>
            <w:r>
              <w:rPr>
                <w:rFonts w:eastAsia="Arial" w:cs="Arial"/>
                <w:sz w:val="24"/>
                <w:szCs w:val="24"/>
              </w:rPr>
              <w:t>,</w:t>
            </w:r>
            <w:r w:rsidR="00791029">
              <w:rPr>
                <w:rFonts w:eastAsia="Arial" w:cs="Arial"/>
                <w:sz w:val="24"/>
                <w:szCs w:val="24"/>
              </w:rPr>
              <w:t xml:space="preserve"> </w:t>
            </w:r>
            <w:r>
              <w:rPr>
                <w:rFonts w:eastAsia="Arial" w:cs="Arial"/>
                <w:sz w:val="24"/>
                <w:szCs w:val="24"/>
              </w:rPr>
              <w:t xml:space="preserve">Corsham and </w:t>
            </w:r>
            <w:r w:rsidRPr="002C4029">
              <w:rPr>
                <w:rFonts w:eastAsia="Arial" w:cs="Arial"/>
                <w:sz w:val="24"/>
                <w:szCs w:val="24"/>
              </w:rPr>
              <w:t xml:space="preserve">parishes in Somerset which immediately adjoin the Wiltshire border such as </w:t>
            </w:r>
            <w:proofErr w:type="spellStart"/>
            <w:r>
              <w:rPr>
                <w:rFonts w:eastAsia="Arial" w:cs="Arial"/>
                <w:sz w:val="24"/>
                <w:szCs w:val="24"/>
              </w:rPr>
              <w:t>Batheaston</w:t>
            </w:r>
            <w:proofErr w:type="spellEnd"/>
            <w:r w:rsidRPr="002C4029">
              <w:rPr>
                <w:rFonts w:eastAsia="Arial" w:cs="Arial"/>
                <w:sz w:val="24"/>
                <w:szCs w:val="24"/>
              </w:rPr>
              <w:t>.</w:t>
            </w:r>
          </w:p>
        </w:tc>
      </w:tr>
      <w:tr w:rsidR="00110533" w:rsidTr="73772420" w14:paraId="7F57F4DC" w14:textId="77777777">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2AB8B69A" w14:textId="77777777">
            <w:pPr>
              <w:spacing w:after="0"/>
              <w:rPr>
                <w:rFonts w:eastAsia="Calibri" w:cs="Calibri"/>
                <w:sz w:val="24"/>
                <w:szCs w:val="24"/>
              </w:rPr>
            </w:pPr>
            <w:r w:rsidRPr="002C4029">
              <w:rPr>
                <w:rFonts w:eastAsia="Calibri" w:cs="Calibri"/>
                <w:sz w:val="24"/>
                <w:szCs w:val="24"/>
              </w:rPr>
              <w:t>Bradford on Avon</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0B4208CA" w14:textId="77777777">
            <w:pPr>
              <w:spacing w:after="0"/>
              <w:jc w:val="both"/>
              <w:rPr>
                <w:sz w:val="24"/>
                <w:szCs w:val="24"/>
              </w:rPr>
            </w:pPr>
            <w:r w:rsidRPr="002C4029">
              <w:rPr>
                <w:rFonts w:eastAsia="Arial" w:cs="Arial"/>
                <w:sz w:val="24"/>
                <w:szCs w:val="24"/>
              </w:rPr>
              <w:t xml:space="preserve">Bradford on Avon, Holt, Staverton, </w:t>
            </w:r>
            <w:proofErr w:type="spellStart"/>
            <w:r w:rsidRPr="002C4029">
              <w:rPr>
                <w:rFonts w:eastAsia="Arial" w:cs="Arial"/>
                <w:sz w:val="24"/>
                <w:szCs w:val="24"/>
              </w:rPr>
              <w:t>Winsley</w:t>
            </w:r>
            <w:proofErr w:type="spellEnd"/>
            <w:r w:rsidRPr="002C4029">
              <w:rPr>
                <w:rFonts w:eastAsia="Arial" w:cs="Arial"/>
                <w:sz w:val="24"/>
                <w:szCs w:val="24"/>
              </w:rPr>
              <w:t xml:space="preserve">, Westwood, </w:t>
            </w:r>
            <w:proofErr w:type="spellStart"/>
            <w:r w:rsidRPr="002C4029">
              <w:rPr>
                <w:rFonts w:eastAsia="Arial" w:cs="Arial"/>
                <w:sz w:val="24"/>
                <w:szCs w:val="24"/>
              </w:rPr>
              <w:t>Limpley</w:t>
            </w:r>
            <w:proofErr w:type="spellEnd"/>
            <w:r w:rsidRPr="002C4029">
              <w:rPr>
                <w:rFonts w:eastAsia="Arial" w:cs="Arial"/>
                <w:sz w:val="24"/>
                <w:szCs w:val="24"/>
              </w:rPr>
              <w:t xml:space="preserve"> Stoke, Monkton Farleigh, South </w:t>
            </w:r>
            <w:proofErr w:type="spellStart"/>
            <w:r w:rsidRPr="002C4029">
              <w:rPr>
                <w:rFonts w:eastAsia="Arial" w:cs="Arial"/>
                <w:sz w:val="24"/>
                <w:szCs w:val="24"/>
              </w:rPr>
              <w:t>Wraxall</w:t>
            </w:r>
            <w:proofErr w:type="spellEnd"/>
            <w:r w:rsidRPr="002C4029">
              <w:rPr>
                <w:rFonts w:eastAsia="Arial" w:cs="Arial"/>
                <w:sz w:val="24"/>
                <w:szCs w:val="24"/>
              </w:rPr>
              <w:t xml:space="preserve"> and Wingfield. </w:t>
            </w:r>
            <w:proofErr w:type="gramStart"/>
            <w:r w:rsidRPr="002C4029">
              <w:rPr>
                <w:rFonts w:eastAsia="Arial" w:cs="Arial"/>
                <w:sz w:val="24"/>
                <w:szCs w:val="24"/>
              </w:rPr>
              <w:t>Plus</w:t>
            </w:r>
            <w:proofErr w:type="gramEnd"/>
            <w:r w:rsidRPr="002C4029">
              <w:rPr>
                <w:rFonts w:eastAsia="Arial" w:cs="Arial"/>
                <w:sz w:val="24"/>
                <w:szCs w:val="24"/>
              </w:rPr>
              <w:t xml:space="preserve"> the Avon Valley and limited material on Bath and parishes in Somerset which immediately adjoin the Wiltshire border such as Freshford.</w:t>
            </w:r>
          </w:p>
        </w:tc>
      </w:tr>
      <w:tr w:rsidR="00110533" w:rsidTr="73772420" w14:paraId="107F05FC"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6C59A710" w14:textId="77777777">
            <w:pPr>
              <w:spacing w:after="0"/>
              <w:rPr>
                <w:rFonts w:eastAsia="Calibri" w:cs="Calibri"/>
                <w:sz w:val="24"/>
                <w:szCs w:val="24"/>
              </w:rPr>
            </w:pPr>
            <w:r w:rsidRPr="002C4029">
              <w:rPr>
                <w:rFonts w:eastAsia="Calibri" w:cs="Calibri"/>
                <w:sz w:val="24"/>
                <w:szCs w:val="24"/>
              </w:rPr>
              <w:t>Calne</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466AF67D" w14:textId="77777777">
            <w:pPr>
              <w:spacing w:after="0"/>
              <w:jc w:val="both"/>
              <w:rPr>
                <w:sz w:val="24"/>
                <w:szCs w:val="24"/>
              </w:rPr>
            </w:pPr>
            <w:r w:rsidRPr="002C4029">
              <w:rPr>
                <w:rFonts w:eastAsia="Arial" w:cs="Arial"/>
                <w:sz w:val="24"/>
                <w:szCs w:val="24"/>
              </w:rPr>
              <w:t xml:space="preserve">Calne and Calne Without, </w:t>
            </w:r>
            <w:proofErr w:type="spellStart"/>
            <w:r w:rsidRPr="002C4029">
              <w:rPr>
                <w:rFonts w:eastAsia="Arial" w:cs="Arial"/>
                <w:sz w:val="24"/>
                <w:szCs w:val="24"/>
              </w:rPr>
              <w:t>Bremhill</w:t>
            </w:r>
            <w:proofErr w:type="spellEnd"/>
            <w:r w:rsidRPr="002C4029">
              <w:rPr>
                <w:rFonts w:eastAsia="Arial" w:cs="Arial"/>
                <w:sz w:val="24"/>
                <w:szCs w:val="24"/>
              </w:rPr>
              <w:t xml:space="preserve">, </w:t>
            </w:r>
            <w:proofErr w:type="spellStart"/>
            <w:r w:rsidRPr="002C4029">
              <w:rPr>
                <w:rFonts w:eastAsia="Arial" w:cs="Arial"/>
                <w:sz w:val="24"/>
                <w:szCs w:val="24"/>
              </w:rPr>
              <w:t>Cherhill</w:t>
            </w:r>
            <w:proofErr w:type="spellEnd"/>
            <w:r w:rsidRPr="002C4029">
              <w:rPr>
                <w:rFonts w:eastAsia="Arial" w:cs="Arial"/>
                <w:sz w:val="24"/>
                <w:szCs w:val="24"/>
              </w:rPr>
              <w:t xml:space="preserve">, </w:t>
            </w:r>
            <w:proofErr w:type="spellStart"/>
            <w:r w:rsidRPr="002C4029">
              <w:rPr>
                <w:rFonts w:eastAsia="Arial" w:cs="Arial"/>
                <w:sz w:val="24"/>
                <w:szCs w:val="24"/>
              </w:rPr>
              <w:t>Hilmarton</w:t>
            </w:r>
            <w:proofErr w:type="spellEnd"/>
            <w:r w:rsidRPr="002C4029">
              <w:rPr>
                <w:rFonts w:eastAsia="Arial" w:cs="Arial"/>
                <w:sz w:val="24"/>
                <w:szCs w:val="24"/>
              </w:rPr>
              <w:t xml:space="preserve">, Compton Bassett and </w:t>
            </w:r>
            <w:proofErr w:type="spellStart"/>
            <w:r w:rsidRPr="002C4029">
              <w:rPr>
                <w:rFonts w:eastAsia="Arial" w:cs="Arial"/>
                <w:sz w:val="24"/>
                <w:szCs w:val="24"/>
              </w:rPr>
              <w:t>Heddington</w:t>
            </w:r>
            <w:proofErr w:type="spellEnd"/>
            <w:r w:rsidRPr="002C4029">
              <w:rPr>
                <w:rFonts w:eastAsia="Arial" w:cs="Arial"/>
                <w:sz w:val="24"/>
                <w:szCs w:val="24"/>
              </w:rPr>
              <w:t xml:space="preserve">. </w:t>
            </w:r>
            <w:proofErr w:type="gramStart"/>
            <w:r w:rsidRPr="002C4029">
              <w:rPr>
                <w:rFonts w:eastAsia="Arial" w:cs="Arial"/>
                <w:sz w:val="24"/>
                <w:szCs w:val="24"/>
              </w:rPr>
              <w:t>Plus</w:t>
            </w:r>
            <w:proofErr w:type="gramEnd"/>
            <w:r w:rsidRPr="002C4029">
              <w:rPr>
                <w:rFonts w:eastAsia="Arial" w:cs="Arial"/>
                <w:sz w:val="24"/>
                <w:szCs w:val="24"/>
              </w:rPr>
              <w:t xml:space="preserve"> Avebury, </w:t>
            </w:r>
            <w:proofErr w:type="spellStart"/>
            <w:r w:rsidRPr="002C4029">
              <w:rPr>
                <w:rFonts w:eastAsia="Arial" w:cs="Arial"/>
                <w:sz w:val="24"/>
                <w:szCs w:val="24"/>
              </w:rPr>
              <w:t>Clyffe</w:t>
            </w:r>
            <w:proofErr w:type="spellEnd"/>
            <w:r w:rsidRPr="002C4029">
              <w:rPr>
                <w:rFonts w:eastAsia="Arial" w:cs="Arial"/>
                <w:sz w:val="24"/>
                <w:szCs w:val="24"/>
              </w:rPr>
              <w:t xml:space="preserve"> </w:t>
            </w:r>
            <w:proofErr w:type="spellStart"/>
            <w:r w:rsidRPr="002C4029">
              <w:rPr>
                <w:rFonts w:eastAsia="Arial" w:cs="Arial"/>
                <w:sz w:val="24"/>
                <w:szCs w:val="24"/>
              </w:rPr>
              <w:t>Pypard</w:t>
            </w:r>
            <w:proofErr w:type="spellEnd"/>
            <w:r w:rsidRPr="002C4029">
              <w:rPr>
                <w:rFonts w:eastAsia="Arial" w:cs="Arial"/>
                <w:sz w:val="24"/>
                <w:szCs w:val="24"/>
              </w:rPr>
              <w:t xml:space="preserve">, Winterbourne Bassett, and Monkton, Berwick Bassett, Lyneham and </w:t>
            </w:r>
            <w:proofErr w:type="spellStart"/>
            <w:r w:rsidRPr="002C4029">
              <w:rPr>
                <w:rFonts w:eastAsia="Arial" w:cs="Arial"/>
                <w:sz w:val="24"/>
                <w:szCs w:val="24"/>
              </w:rPr>
              <w:t>Bradenstoke</w:t>
            </w:r>
            <w:proofErr w:type="spellEnd"/>
            <w:r w:rsidRPr="002C4029">
              <w:rPr>
                <w:rFonts w:eastAsia="Arial" w:cs="Arial"/>
                <w:sz w:val="24"/>
                <w:szCs w:val="24"/>
              </w:rPr>
              <w:t>, and a representative collection on the North Wessex Downs.</w:t>
            </w:r>
          </w:p>
        </w:tc>
      </w:tr>
      <w:tr w:rsidR="00110533" w:rsidTr="73772420" w14:paraId="0CF84E9F"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74154F96" w14:textId="77777777">
            <w:pPr>
              <w:spacing w:after="0"/>
              <w:rPr>
                <w:rFonts w:eastAsia="Calibri" w:cs="Calibri"/>
                <w:sz w:val="24"/>
                <w:szCs w:val="24"/>
              </w:rPr>
            </w:pPr>
            <w:r w:rsidRPr="002C4029">
              <w:rPr>
                <w:rFonts w:eastAsia="Calibri" w:cs="Calibri"/>
                <w:sz w:val="24"/>
                <w:szCs w:val="24"/>
              </w:rPr>
              <w:t>Chippenham</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709B32C9" w14:textId="77777777">
            <w:pPr>
              <w:spacing w:after="0"/>
              <w:jc w:val="both"/>
              <w:rPr>
                <w:sz w:val="24"/>
                <w:szCs w:val="24"/>
              </w:rPr>
            </w:pPr>
            <w:r w:rsidRPr="002C4029">
              <w:rPr>
                <w:rFonts w:eastAsia="Arial" w:cs="Arial"/>
                <w:sz w:val="24"/>
                <w:szCs w:val="24"/>
              </w:rPr>
              <w:t xml:space="preserve">Chippenham and Chippenham Without, Kington Langley, Castle Combe, </w:t>
            </w:r>
            <w:proofErr w:type="spellStart"/>
            <w:r w:rsidRPr="002C4029">
              <w:rPr>
                <w:rFonts w:eastAsia="Arial" w:cs="Arial"/>
                <w:sz w:val="24"/>
                <w:szCs w:val="24"/>
              </w:rPr>
              <w:t>Seagry</w:t>
            </w:r>
            <w:proofErr w:type="spellEnd"/>
            <w:r w:rsidRPr="002C4029">
              <w:rPr>
                <w:rFonts w:eastAsia="Arial" w:cs="Arial"/>
                <w:sz w:val="24"/>
                <w:szCs w:val="24"/>
              </w:rPr>
              <w:t xml:space="preserve">, Yatton </w:t>
            </w:r>
            <w:proofErr w:type="spellStart"/>
            <w:r w:rsidRPr="002C4029">
              <w:rPr>
                <w:rFonts w:eastAsia="Arial" w:cs="Arial"/>
                <w:sz w:val="24"/>
                <w:szCs w:val="24"/>
              </w:rPr>
              <w:t>Keynell</w:t>
            </w:r>
            <w:proofErr w:type="spellEnd"/>
            <w:r w:rsidRPr="002C4029">
              <w:rPr>
                <w:rFonts w:eastAsia="Arial" w:cs="Arial"/>
                <w:sz w:val="24"/>
                <w:szCs w:val="24"/>
              </w:rPr>
              <w:t xml:space="preserve">, Sutton Benger, </w:t>
            </w:r>
            <w:proofErr w:type="spellStart"/>
            <w:r w:rsidRPr="002C4029">
              <w:rPr>
                <w:rFonts w:eastAsia="Arial" w:cs="Arial"/>
                <w:sz w:val="24"/>
                <w:szCs w:val="24"/>
              </w:rPr>
              <w:t>Hullavington</w:t>
            </w:r>
            <w:proofErr w:type="spellEnd"/>
            <w:r w:rsidRPr="002C4029">
              <w:rPr>
                <w:rFonts w:eastAsia="Arial" w:cs="Arial"/>
                <w:sz w:val="24"/>
                <w:szCs w:val="24"/>
              </w:rPr>
              <w:t xml:space="preserve">, Christian </w:t>
            </w:r>
            <w:proofErr w:type="spellStart"/>
            <w:r w:rsidRPr="002C4029">
              <w:rPr>
                <w:rFonts w:eastAsia="Arial" w:cs="Arial"/>
                <w:sz w:val="24"/>
                <w:szCs w:val="24"/>
              </w:rPr>
              <w:t>Malford</w:t>
            </w:r>
            <w:proofErr w:type="spellEnd"/>
            <w:r w:rsidRPr="002C4029">
              <w:rPr>
                <w:rFonts w:eastAsia="Arial" w:cs="Arial"/>
                <w:sz w:val="24"/>
                <w:szCs w:val="24"/>
              </w:rPr>
              <w:t xml:space="preserve">, </w:t>
            </w:r>
            <w:proofErr w:type="spellStart"/>
            <w:r w:rsidRPr="002C4029">
              <w:rPr>
                <w:rFonts w:eastAsia="Arial" w:cs="Arial"/>
                <w:sz w:val="24"/>
                <w:szCs w:val="24"/>
              </w:rPr>
              <w:t>Grittleton</w:t>
            </w:r>
            <w:proofErr w:type="spellEnd"/>
            <w:r w:rsidRPr="002C4029">
              <w:rPr>
                <w:rFonts w:eastAsia="Arial" w:cs="Arial"/>
                <w:sz w:val="24"/>
                <w:szCs w:val="24"/>
              </w:rPr>
              <w:t xml:space="preserve">, Biddestone and Langley Burrell. Plus </w:t>
            </w:r>
            <w:proofErr w:type="spellStart"/>
            <w:r w:rsidRPr="002C4029">
              <w:rPr>
                <w:rFonts w:eastAsia="Arial" w:cs="Arial"/>
                <w:sz w:val="24"/>
                <w:szCs w:val="24"/>
              </w:rPr>
              <w:t>Bremhill</w:t>
            </w:r>
            <w:proofErr w:type="spellEnd"/>
            <w:r w:rsidRPr="002C4029">
              <w:rPr>
                <w:rFonts w:eastAsia="Arial" w:cs="Arial"/>
                <w:sz w:val="24"/>
                <w:szCs w:val="24"/>
              </w:rPr>
              <w:t xml:space="preserve">, Calne Without, </w:t>
            </w:r>
            <w:proofErr w:type="spellStart"/>
            <w:r w:rsidRPr="002C4029">
              <w:rPr>
                <w:rFonts w:eastAsia="Arial" w:cs="Arial"/>
                <w:sz w:val="24"/>
                <w:szCs w:val="24"/>
              </w:rPr>
              <w:t>Lacock</w:t>
            </w:r>
            <w:proofErr w:type="spellEnd"/>
            <w:r w:rsidRPr="002C4029">
              <w:rPr>
                <w:rFonts w:eastAsia="Arial" w:cs="Arial"/>
                <w:sz w:val="24"/>
                <w:szCs w:val="24"/>
              </w:rPr>
              <w:t xml:space="preserve"> and the </w:t>
            </w:r>
            <w:proofErr w:type="spellStart"/>
            <w:r w:rsidRPr="002C4029">
              <w:rPr>
                <w:rFonts w:eastAsia="Arial" w:cs="Arial"/>
                <w:sz w:val="24"/>
                <w:szCs w:val="24"/>
              </w:rPr>
              <w:t>Bybrook</w:t>
            </w:r>
            <w:proofErr w:type="spellEnd"/>
            <w:r w:rsidRPr="002C4029">
              <w:rPr>
                <w:rFonts w:eastAsia="Arial" w:cs="Arial"/>
                <w:sz w:val="24"/>
                <w:szCs w:val="24"/>
              </w:rPr>
              <w:t xml:space="preserve"> Valley.</w:t>
            </w:r>
          </w:p>
        </w:tc>
      </w:tr>
      <w:tr w:rsidR="00110533" w:rsidTr="73772420" w14:paraId="71F32A33"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2CECD825" w14:textId="77777777">
            <w:pPr>
              <w:spacing w:after="0"/>
              <w:rPr>
                <w:rFonts w:eastAsia="Calibri" w:cs="Calibri"/>
                <w:sz w:val="24"/>
                <w:szCs w:val="24"/>
              </w:rPr>
            </w:pPr>
            <w:r w:rsidRPr="002C4029">
              <w:rPr>
                <w:rFonts w:eastAsia="Calibri" w:cs="Calibri"/>
                <w:sz w:val="24"/>
                <w:szCs w:val="24"/>
              </w:rPr>
              <w:t>Corsham</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152CC7A1" w14:textId="0186042D">
            <w:pPr>
              <w:spacing w:after="0"/>
              <w:jc w:val="both"/>
              <w:rPr>
                <w:sz w:val="24"/>
                <w:szCs w:val="24"/>
              </w:rPr>
            </w:pPr>
            <w:r w:rsidRPr="002C4029">
              <w:rPr>
                <w:rFonts w:eastAsia="Arial" w:cs="Arial"/>
                <w:sz w:val="24"/>
                <w:szCs w:val="24"/>
              </w:rPr>
              <w:t xml:space="preserve">Corsham, Box, </w:t>
            </w:r>
            <w:proofErr w:type="spellStart"/>
            <w:r w:rsidRPr="002C4029">
              <w:rPr>
                <w:rFonts w:eastAsia="Arial" w:cs="Arial"/>
                <w:sz w:val="24"/>
                <w:szCs w:val="24"/>
              </w:rPr>
              <w:t>Lacock</w:t>
            </w:r>
            <w:proofErr w:type="spellEnd"/>
            <w:r w:rsidRPr="002C4029">
              <w:rPr>
                <w:rFonts w:eastAsia="Arial" w:cs="Arial"/>
                <w:sz w:val="24"/>
                <w:szCs w:val="24"/>
              </w:rPr>
              <w:t xml:space="preserve">, </w:t>
            </w:r>
            <w:proofErr w:type="spellStart"/>
            <w:r w:rsidRPr="002C4029">
              <w:rPr>
                <w:rFonts w:eastAsia="Arial" w:cs="Arial"/>
                <w:sz w:val="24"/>
                <w:szCs w:val="24"/>
              </w:rPr>
              <w:t>Colerne</w:t>
            </w:r>
            <w:proofErr w:type="spellEnd"/>
            <w:r w:rsidR="002F5745">
              <w:rPr>
                <w:rFonts w:eastAsia="Arial" w:cs="Arial"/>
                <w:sz w:val="24"/>
                <w:szCs w:val="24"/>
              </w:rPr>
              <w:t xml:space="preserve">. </w:t>
            </w:r>
            <w:proofErr w:type="spellStart"/>
            <w:r w:rsidR="002F5745">
              <w:rPr>
                <w:rFonts w:eastAsia="Arial" w:cs="Arial"/>
                <w:sz w:val="24"/>
                <w:szCs w:val="24"/>
              </w:rPr>
              <w:t>Gastard</w:t>
            </w:r>
            <w:proofErr w:type="spellEnd"/>
            <w:r w:rsidR="002F5745">
              <w:rPr>
                <w:rFonts w:eastAsia="Arial" w:cs="Arial"/>
                <w:sz w:val="24"/>
                <w:szCs w:val="24"/>
              </w:rPr>
              <w:t>, Neston</w:t>
            </w:r>
            <w:r w:rsidRPr="002C4029">
              <w:rPr>
                <w:rFonts w:eastAsia="Arial" w:cs="Arial"/>
                <w:sz w:val="24"/>
                <w:szCs w:val="24"/>
              </w:rPr>
              <w:t xml:space="preserve"> and Rudloe. </w:t>
            </w:r>
            <w:proofErr w:type="gramStart"/>
            <w:r w:rsidRPr="002C4029">
              <w:rPr>
                <w:rFonts w:eastAsia="Arial" w:cs="Arial"/>
                <w:sz w:val="24"/>
                <w:szCs w:val="24"/>
              </w:rPr>
              <w:t>Plus</w:t>
            </w:r>
            <w:proofErr w:type="gramEnd"/>
            <w:r w:rsidRPr="002C4029">
              <w:rPr>
                <w:rFonts w:eastAsia="Arial" w:cs="Arial"/>
                <w:sz w:val="24"/>
                <w:szCs w:val="24"/>
              </w:rPr>
              <w:t xml:space="preserve"> </w:t>
            </w:r>
            <w:proofErr w:type="spellStart"/>
            <w:r w:rsidRPr="002C4029">
              <w:rPr>
                <w:rFonts w:eastAsia="Arial" w:cs="Arial"/>
                <w:sz w:val="24"/>
                <w:szCs w:val="24"/>
              </w:rPr>
              <w:t>Atworth</w:t>
            </w:r>
            <w:proofErr w:type="spellEnd"/>
            <w:r w:rsidRPr="002C4029">
              <w:rPr>
                <w:rFonts w:eastAsia="Arial" w:cs="Arial"/>
                <w:sz w:val="24"/>
                <w:szCs w:val="24"/>
              </w:rPr>
              <w:t xml:space="preserve"> and Melksham Without.</w:t>
            </w:r>
          </w:p>
        </w:tc>
      </w:tr>
      <w:tr w:rsidR="00110533" w:rsidTr="73772420" w14:paraId="0869CCD8" w14:textId="77777777">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18A6E802" w14:textId="77777777">
            <w:pPr>
              <w:spacing w:after="0"/>
              <w:rPr>
                <w:rFonts w:eastAsia="Calibri" w:cs="Calibri"/>
                <w:sz w:val="24"/>
                <w:szCs w:val="24"/>
              </w:rPr>
            </w:pPr>
            <w:r w:rsidRPr="002C4029">
              <w:rPr>
                <w:rFonts w:eastAsia="Calibri" w:cs="Calibri"/>
                <w:sz w:val="24"/>
                <w:szCs w:val="24"/>
              </w:rPr>
              <w:t>Cricklade</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561F4368" w14:textId="77777777">
            <w:pPr>
              <w:spacing w:after="0"/>
              <w:jc w:val="both"/>
              <w:rPr>
                <w:sz w:val="24"/>
                <w:szCs w:val="24"/>
              </w:rPr>
            </w:pPr>
            <w:r w:rsidRPr="002C4029">
              <w:rPr>
                <w:rFonts w:eastAsia="Arial" w:cs="Arial"/>
                <w:sz w:val="24"/>
                <w:szCs w:val="24"/>
              </w:rPr>
              <w:t xml:space="preserve">Cricklade, </w:t>
            </w:r>
            <w:proofErr w:type="spellStart"/>
            <w:r w:rsidRPr="002C4029">
              <w:rPr>
                <w:rFonts w:eastAsia="Arial" w:cs="Arial"/>
                <w:sz w:val="24"/>
                <w:szCs w:val="24"/>
              </w:rPr>
              <w:t>Latton</w:t>
            </w:r>
            <w:proofErr w:type="spellEnd"/>
            <w:r w:rsidRPr="002C4029">
              <w:rPr>
                <w:rFonts w:eastAsia="Arial" w:cs="Arial"/>
                <w:sz w:val="24"/>
                <w:szCs w:val="24"/>
              </w:rPr>
              <w:t xml:space="preserve">, Purton, Braydon, Leigh, Minety, Ashton Keynes, Marston </w:t>
            </w:r>
            <w:proofErr w:type="spellStart"/>
            <w:r w:rsidRPr="002C4029">
              <w:rPr>
                <w:rFonts w:eastAsia="Arial" w:cs="Arial"/>
                <w:sz w:val="24"/>
                <w:szCs w:val="24"/>
              </w:rPr>
              <w:t>Meysey</w:t>
            </w:r>
            <w:proofErr w:type="spellEnd"/>
            <w:r w:rsidRPr="002C4029">
              <w:rPr>
                <w:rFonts w:eastAsia="Arial" w:cs="Arial"/>
                <w:sz w:val="24"/>
                <w:szCs w:val="24"/>
              </w:rPr>
              <w:t xml:space="preserve">. </w:t>
            </w:r>
            <w:proofErr w:type="gramStart"/>
            <w:r w:rsidRPr="002C4029">
              <w:rPr>
                <w:rFonts w:eastAsia="Arial" w:cs="Arial"/>
                <w:sz w:val="24"/>
                <w:szCs w:val="24"/>
              </w:rPr>
              <w:t>Plus</w:t>
            </w:r>
            <w:proofErr w:type="gramEnd"/>
            <w:r w:rsidRPr="002C4029">
              <w:rPr>
                <w:rFonts w:eastAsia="Arial" w:cs="Arial"/>
                <w:sz w:val="24"/>
                <w:szCs w:val="24"/>
              </w:rPr>
              <w:t xml:space="preserve"> a representative collection on Swindon and the parishes of Blunsdon and </w:t>
            </w:r>
            <w:proofErr w:type="spellStart"/>
            <w:r w:rsidRPr="002C4029">
              <w:rPr>
                <w:rFonts w:eastAsia="Arial" w:cs="Arial"/>
                <w:sz w:val="24"/>
                <w:szCs w:val="24"/>
              </w:rPr>
              <w:t>Highworth</w:t>
            </w:r>
            <w:proofErr w:type="spellEnd"/>
            <w:r w:rsidRPr="002C4029">
              <w:rPr>
                <w:rFonts w:eastAsia="Arial" w:cs="Arial"/>
                <w:sz w:val="24"/>
                <w:szCs w:val="24"/>
              </w:rPr>
              <w:t xml:space="preserve"> in the western part of Swindon Borough Council administrative area. </w:t>
            </w:r>
          </w:p>
        </w:tc>
      </w:tr>
      <w:tr w:rsidR="00110533" w:rsidTr="73772420" w14:paraId="5E355589"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5DE428B3" w14:textId="77777777">
            <w:pPr>
              <w:spacing w:after="0"/>
              <w:rPr>
                <w:rFonts w:eastAsia="Calibri" w:cs="Calibri"/>
                <w:sz w:val="24"/>
                <w:szCs w:val="24"/>
              </w:rPr>
            </w:pPr>
            <w:r w:rsidRPr="002C4029">
              <w:rPr>
                <w:rFonts w:eastAsia="Calibri" w:cs="Calibri"/>
                <w:sz w:val="24"/>
                <w:szCs w:val="24"/>
              </w:rPr>
              <w:t>Devizes</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14FA37A4" w14:textId="77777777">
            <w:pPr>
              <w:spacing w:after="0"/>
              <w:jc w:val="both"/>
              <w:rPr>
                <w:sz w:val="24"/>
                <w:szCs w:val="24"/>
              </w:rPr>
            </w:pPr>
            <w:r w:rsidRPr="002C4029">
              <w:rPr>
                <w:rFonts w:eastAsia="Arial" w:cs="Arial"/>
                <w:sz w:val="24"/>
                <w:szCs w:val="24"/>
              </w:rPr>
              <w:t xml:space="preserve">Devizes, All and Bishops Cannings, Bromham, Cheverell Magna and Parva, </w:t>
            </w:r>
            <w:proofErr w:type="spellStart"/>
            <w:r w:rsidRPr="002C4029">
              <w:rPr>
                <w:rFonts w:eastAsia="Arial" w:cs="Arial"/>
                <w:sz w:val="24"/>
                <w:szCs w:val="24"/>
              </w:rPr>
              <w:t>Easterton</w:t>
            </w:r>
            <w:proofErr w:type="spellEnd"/>
            <w:r w:rsidRPr="002C4029">
              <w:rPr>
                <w:rFonts w:eastAsia="Arial" w:cs="Arial"/>
                <w:sz w:val="24"/>
                <w:szCs w:val="24"/>
              </w:rPr>
              <w:t xml:space="preserve">, </w:t>
            </w:r>
            <w:proofErr w:type="spellStart"/>
            <w:r w:rsidRPr="002C4029">
              <w:rPr>
                <w:rFonts w:eastAsia="Arial" w:cs="Arial"/>
                <w:sz w:val="24"/>
                <w:szCs w:val="24"/>
              </w:rPr>
              <w:t>Erlestoke</w:t>
            </w:r>
            <w:proofErr w:type="spellEnd"/>
            <w:r w:rsidRPr="002C4029">
              <w:rPr>
                <w:rFonts w:eastAsia="Arial" w:cs="Arial"/>
                <w:sz w:val="24"/>
                <w:szCs w:val="24"/>
              </w:rPr>
              <w:t xml:space="preserve">, </w:t>
            </w:r>
            <w:proofErr w:type="spellStart"/>
            <w:r w:rsidRPr="002C4029">
              <w:rPr>
                <w:rFonts w:eastAsia="Arial" w:cs="Arial"/>
                <w:sz w:val="24"/>
                <w:szCs w:val="24"/>
              </w:rPr>
              <w:t>Ethilhampton</w:t>
            </w:r>
            <w:proofErr w:type="spellEnd"/>
            <w:r w:rsidRPr="002C4029">
              <w:rPr>
                <w:rFonts w:eastAsia="Arial" w:cs="Arial"/>
                <w:sz w:val="24"/>
                <w:szCs w:val="24"/>
              </w:rPr>
              <w:t xml:space="preserve">, Market and West Lavington, Marston, </w:t>
            </w:r>
            <w:proofErr w:type="spellStart"/>
            <w:r w:rsidRPr="002C4029">
              <w:rPr>
                <w:rFonts w:eastAsia="Arial" w:cs="Arial"/>
                <w:sz w:val="24"/>
                <w:szCs w:val="24"/>
              </w:rPr>
              <w:t>Potterne</w:t>
            </w:r>
            <w:proofErr w:type="spellEnd"/>
            <w:r w:rsidRPr="002C4029">
              <w:rPr>
                <w:rFonts w:eastAsia="Arial" w:cs="Arial"/>
                <w:sz w:val="24"/>
                <w:szCs w:val="24"/>
              </w:rPr>
              <w:t xml:space="preserve">, </w:t>
            </w:r>
            <w:proofErr w:type="spellStart"/>
            <w:r w:rsidRPr="002C4029">
              <w:rPr>
                <w:rFonts w:eastAsia="Arial" w:cs="Arial"/>
                <w:sz w:val="24"/>
                <w:szCs w:val="24"/>
              </w:rPr>
              <w:t>Roundway</w:t>
            </w:r>
            <w:proofErr w:type="spellEnd"/>
            <w:r w:rsidRPr="002C4029">
              <w:rPr>
                <w:rFonts w:eastAsia="Arial" w:cs="Arial"/>
                <w:sz w:val="24"/>
                <w:szCs w:val="24"/>
              </w:rPr>
              <w:t xml:space="preserve">, </w:t>
            </w:r>
            <w:proofErr w:type="spellStart"/>
            <w:r w:rsidRPr="002C4029">
              <w:rPr>
                <w:rFonts w:eastAsia="Arial" w:cs="Arial"/>
                <w:sz w:val="24"/>
                <w:szCs w:val="24"/>
              </w:rPr>
              <w:t>Rowde</w:t>
            </w:r>
            <w:proofErr w:type="spellEnd"/>
            <w:r w:rsidRPr="002C4029">
              <w:rPr>
                <w:rFonts w:eastAsia="Arial" w:cs="Arial"/>
                <w:sz w:val="24"/>
                <w:szCs w:val="24"/>
              </w:rPr>
              <w:t xml:space="preserve">, </w:t>
            </w:r>
            <w:proofErr w:type="spellStart"/>
            <w:r w:rsidRPr="002C4029">
              <w:rPr>
                <w:rFonts w:eastAsia="Arial" w:cs="Arial"/>
                <w:sz w:val="24"/>
                <w:szCs w:val="24"/>
              </w:rPr>
              <w:t>Stert</w:t>
            </w:r>
            <w:proofErr w:type="spellEnd"/>
            <w:r w:rsidRPr="002C4029">
              <w:rPr>
                <w:rFonts w:eastAsia="Arial" w:cs="Arial"/>
                <w:sz w:val="24"/>
                <w:szCs w:val="24"/>
              </w:rPr>
              <w:t xml:space="preserve">, </w:t>
            </w:r>
            <w:proofErr w:type="spellStart"/>
            <w:r w:rsidRPr="002C4029">
              <w:rPr>
                <w:rFonts w:eastAsia="Arial" w:cs="Arial"/>
                <w:sz w:val="24"/>
                <w:szCs w:val="24"/>
              </w:rPr>
              <w:lastRenderedPageBreak/>
              <w:t>Urchfont</w:t>
            </w:r>
            <w:proofErr w:type="spellEnd"/>
            <w:r w:rsidRPr="002C4029">
              <w:rPr>
                <w:rFonts w:eastAsia="Arial" w:cs="Arial"/>
                <w:sz w:val="24"/>
                <w:szCs w:val="24"/>
              </w:rPr>
              <w:t xml:space="preserve">, </w:t>
            </w:r>
            <w:proofErr w:type="spellStart"/>
            <w:r w:rsidRPr="002C4029">
              <w:rPr>
                <w:rFonts w:eastAsia="Arial" w:cs="Arial"/>
                <w:sz w:val="24"/>
                <w:szCs w:val="24"/>
              </w:rPr>
              <w:t>Worton</w:t>
            </w:r>
            <w:proofErr w:type="spellEnd"/>
            <w:r w:rsidRPr="002C4029">
              <w:rPr>
                <w:rFonts w:eastAsia="Arial" w:cs="Arial"/>
                <w:sz w:val="24"/>
                <w:szCs w:val="24"/>
              </w:rPr>
              <w:t xml:space="preserve">, </w:t>
            </w:r>
            <w:proofErr w:type="spellStart"/>
            <w:r w:rsidRPr="002C4029">
              <w:rPr>
                <w:rFonts w:eastAsia="Arial" w:cs="Arial"/>
                <w:sz w:val="24"/>
                <w:szCs w:val="24"/>
              </w:rPr>
              <w:t>Rowde</w:t>
            </w:r>
            <w:proofErr w:type="spellEnd"/>
            <w:r w:rsidRPr="002C4029">
              <w:rPr>
                <w:rFonts w:eastAsia="Arial" w:cs="Arial"/>
                <w:sz w:val="24"/>
                <w:szCs w:val="24"/>
              </w:rPr>
              <w:t xml:space="preserve">, Bromham. Plus </w:t>
            </w:r>
            <w:proofErr w:type="spellStart"/>
            <w:r w:rsidRPr="002C4029">
              <w:rPr>
                <w:rFonts w:eastAsia="Arial" w:cs="Arial"/>
                <w:sz w:val="24"/>
                <w:szCs w:val="24"/>
              </w:rPr>
              <w:t>Poulshot</w:t>
            </w:r>
            <w:proofErr w:type="spellEnd"/>
            <w:r w:rsidRPr="002C4029">
              <w:rPr>
                <w:rFonts w:eastAsia="Arial" w:cs="Arial"/>
                <w:sz w:val="24"/>
                <w:szCs w:val="24"/>
              </w:rPr>
              <w:t xml:space="preserve">, </w:t>
            </w:r>
            <w:proofErr w:type="spellStart"/>
            <w:r w:rsidRPr="002C4029">
              <w:rPr>
                <w:rFonts w:eastAsia="Arial" w:cs="Arial"/>
                <w:sz w:val="24"/>
                <w:szCs w:val="24"/>
              </w:rPr>
              <w:t>Seend</w:t>
            </w:r>
            <w:proofErr w:type="spellEnd"/>
            <w:r w:rsidRPr="002C4029">
              <w:rPr>
                <w:rFonts w:eastAsia="Arial" w:cs="Arial"/>
                <w:sz w:val="24"/>
                <w:szCs w:val="24"/>
              </w:rPr>
              <w:t xml:space="preserve">, the Pewsey Vale and a representative collection on the North Wessex Downs and Kennett Valley. </w:t>
            </w:r>
          </w:p>
        </w:tc>
      </w:tr>
      <w:tr w:rsidR="00110533" w:rsidTr="73772420" w14:paraId="3BDDEA98"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3F1F4322" w14:textId="77777777">
            <w:pPr>
              <w:spacing w:after="0"/>
              <w:rPr>
                <w:rFonts w:eastAsia="Calibri" w:cs="Calibri"/>
                <w:sz w:val="24"/>
                <w:szCs w:val="24"/>
              </w:rPr>
            </w:pPr>
            <w:r w:rsidRPr="002C4029">
              <w:rPr>
                <w:rFonts w:eastAsia="Calibri" w:cs="Calibri"/>
                <w:sz w:val="24"/>
                <w:szCs w:val="24"/>
              </w:rPr>
              <w:lastRenderedPageBreak/>
              <w:t>Downton</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2D5F4B71" w14:textId="77777777">
            <w:pPr>
              <w:spacing w:after="0"/>
              <w:jc w:val="both"/>
              <w:rPr>
                <w:sz w:val="24"/>
                <w:szCs w:val="24"/>
              </w:rPr>
            </w:pPr>
            <w:r w:rsidRPr="002C4029">
              <w:rPr>
                <w:rFonts w:eastAsia="Arial" w:cs="Arial"/>
                <w:sz w:val="24"/>
                <w:szCs w:val="24"/>
              </w:rPr>
              <w:t xml:space="preserve">Downton, Redlynch, </w:t>
            </w:r>
            <w:proofErr w:type="spellStart"/>
            <w:r w:rsidRPr="002C4029">
              <w:rPr>
                <w:rFonts w:eastAsia="Arial" w:cs="Arial"/>
                <w:sz w:val="24"/>
                <w:szCs w:val="24"/>
              </w:rPr>
              <w:t>Landford</w:t>
            </w:r>
            <w:proofErr w:type="spellEnd"/>
            <w:r w:rsidRPr="002C4029">
              <w:rPr>
                <w:rFonts w:eastAsia="Arial" w:cs="Arial"/>
                <w:sz w:val="24"/>
                <w:szCs w:val="24"/>
              </w:rPr>
              <w:t xml:space="preserve">, </w:t>
            </w:r>
            <w:proofErr w:type="spellStart"/>
            <w:r w:rsidRPr="002C4029">
              <w:rPr>
                <w:rFonts w:eastAsia="Arial" w:cs="Arial"/>
                <w:sz w:val="24"/>
                <w:szCs w:val="24"/>
              </w:rPr>
              <w:t>Whiteparish</w:t>
            </w:r>
            <w:proofErr w:type="spellEnd"/>
            <w:r w:rsidRPr="002C4029">
              <w:rPr>
                <w:rFonts w:eastAsia="Arial" w:cs="Arial"/>
                <w:sz w:val="24"/>
                <w:szCs w:val="24"/>
              </w:rPr>
              <w:t xml:space="preserve">, West Dean, </w:t>
            </w:r>
            <w:proofErr w:type="spellStart"/>
            <w:r w:rsidRPr="002C4029">
              <w:rPr>
                <w:rFonts w:eastAsia="Arial" w:cs="Arial"/>
                <w:sz w:val="24"/>
                <w:szCs w:val="24"/>
              </w:rPr>
              <w:t>Grimstead</w:t>
            </w:r>
            <w:proofErr w:type="spellEnd"/>
            <w:r w:rsidRPr="002C4029">
              <w:rPr>
                <w:rFonts w:eastAsia="Arial" w:cs="Arial"/>
                <w:sz w:val="24"/>
                <w:szCs w:val="24"/>
              </w:rPr>
              <w:t xml:space="preserve">, Alderbury, </w:t>
            </w:r>
            <w:proofErr w:type="spellStart"/>
            <w:r w:rsidRPr="002C4029">
              <w:rPr>
                <w:rFonts w:eastAsia="Arial" w:cs="Arial"/>
                <w:sz w:val="24"/>
                <w:szCs w:val="24"/>
              </w:rPr>
              <w:t>Odstock</w:t>
            </w:r>
            <w:proofErr w:type="spellEnd"/>
            <w:r w:rsidRPr="002C4029">
              <w:rPr>
                <w:rFonts w:eastAsia="Arial" w:cs="Arial"/>
                <w:sz w:val="24"/>
                <w:szCs w:val="24"/>
              </w:rPr>
              <w:t xml:space="preserve">, Coombe Bissett, </w:t>
            </w:r>
            <w:proofErr w:type="spellStart"/>
            <w:r w:rsidRPr="002C4029">
              <w:rPr>
                <w:rFonts w:eastAsia="Arial" w:cs="Arial"/>
                <w:sz w:val="24"/>
                <w:szCs w:val="24"/>
              </w:rPr>
              <w:t>Britford</w:t>
            </w:r>
            <w:proofErr w:type="spellEnd"/>
            <w:r w:rsidRPr="002C4029">
              <w:rPr>
                <w:rFonts w:eastAsia="Arial" w:cs="Arial"/>
                <w:sz w:val="24"/>
                <w:szCs w:val="24"/>
              </w:rPr>
              <w:t xml:space="preserve">, Clarendon Park, </w:t>
            </w:r>
            <w:proofErr w:type="spellStart"/>
            <w:r w:rsidRPr="002C4029">
              <w:rPr>
                <w:rFonts w:eastAsia="Arial" w:cs="Arial"/>
                <w:sz w:val="24"/>
                <w:szCs w:val="24"/>
              </w:rPr>
              <w:t>Pitton</w:t>
            </w:r>
            <w:proofErr w:type="spellEnd"/>
            <w:r w:rsidRPr="002C4029">
              <w:rPr>
                <w:rFonts w:eastAsia="Arial" w:cs="Arial"/>
                <w:sz w:val="24"/>
                <w:szCs w:val="24"/>
              </w:rPr>
              <w:t xml:space="preserve"> and Farley, West Dean. </w:t>
            </w:r>
            <w:proofErr w:type="gramStart"/>
            <w:r w:rsidRPr="002C4029">
              <w:rPr>
                <w:rFonts w:eastAsia="Arial" w:cs="Arial"/>
                <w:sz w:val="24"/>
                <w:szCs w:val="24"/>
              </w:rPr>
              <w:t>Also</w:t>
            </w:r>
            <w:proofErr w:type="gramEnd"/>
            <w:r w:rsidRPr="002C4029">
              <w:rPr>
                <w:rFonts w:eastAsia="Arial" w:cs="Arial"/>
                <w:sz w:val="24"/>
                <w:szCs w:val="24"/>
              </w:rPr>
              <w:t xml:space="preserve"> parishes in Dorset which immediately adjoin the Wiltshire border.</w:t>
            </w:r>
          </w:p>
        </w:tc>
      </w:tr>
      <w:tr w:rsidR="00110533" w:rsidTr="73772420" w14:paraId="1F0B03C6"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4B7D9A11" w14:textId="77777777">
            <w:pPr>
              <w:spacing w:after="0"/>
              <w:rPr>
                <w:rFonts w:eastAsia="Calibri" w:cs="Calibri"/>
                <w:sz w:val="24"/>
                <w:szCs w:val="24"/>
              </w:rPr>
            </w:pPr>
            <w:r w:rsidRPr="002C4029">
              <w:rPr>
                <w:rFonts w:eastAsia="Calibri" w:cs="Calibri"/>
                <w:sz w:val="24"/>
                <w:szCs w:val="24"/>
              </w:rPr>
              <w:t>Durrington</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2C8C57A4" w14:textId="77777777">
            <w:pPr>
              <w:spacing w:after="0"/>
              <w:jc w:val="both"/>
              <w:rPr>
                <w:sz w:val="24"/>
                <w:szCs w:val="24"/>
              </w:rPr>
            </w:pPr>
            <w:r w:rsidRPr="002C4029">
              <w:rPr>
                <w:rFonts w:eastAsia="Arial" w:cs="Arial"/>
                <w:sz w:val="24"/>
                <w:szCs w:val="24"/>
              </w:rPr>
              <w:t xml:space="preserve">Durrington, Amesbury, Bulford, </w:t>
            </w:r>
            <w:proofErr w:type="spellStart"/>
            <w:r w:rsidRPr="002C4029">
              <w:rPr>
                <w:rFonts w:eastAsia="Arial" w:cs="Arial"/>
                <w:sz w:val="24"/>
                <w:szCs w:val="24"/>
              </w:rPr>
              <w:t>Milston</w:t>
            </w:r>
            <w:proofErr w:type="spellEnd"/>
            <w:r w:rsidRPr="002C4029">
              <w:rPr>
                <w:rFonts w:eastAsia="Arial" w:cs="Arial"/>
                <w:sz w:val="24"/>
                <w:szCs w:val="24"/>
              </w:rPr>
              <w:t xml:space="preserve">, </w:t>
            </w:r>
            <w:proofErr w:type="spellStart"/>
            <w:r w:rsidRPr="002C4029">
              <w:rPr>
                <w:rFonts w:eastAsia="Arial" w:cs="Arial"/>
                <w:sz w:val="24"/>
                <w:szCs w:val="24"/>
              </w:rPr>
              <w:t>Figheldean</w:t>
            </w:r>
            <w:proofErr w:type="spellEnd"/>
            <w:r w:rsidRPr="002C4029">
              <w:rPr>
                <w:rFonts w:eastAsia="Arial" w:cs="Arial"/>
                <w:sz w:val="24"/>
                <w:szCs w:val="24"/>
              </w:rPr>
              <w:t xml:space="preserve">, </w:t>
            </w:r>
            <w:proofErr w:type="spellStart"/>
            <w:r w:rsidRPr="002C4029">
              <w:rPr>
                <w:rFonts w:eastAsia="Arial" w:cs="Arial"/>
                <w:sz w:val="24"/>
                <w:szCs w:val="24"/>
              </w:rPr>
              <w:t>Cholderton</w:t>
            </w:r>
            <w:proofErr w:type="spellEnd"/>
            <w:r w:rsidRPr="002C4029">
              <w:rPr>
                <w:rFonts w:eastAsia="Arial" w:cs="Arial"/>
                <w:sz w:val="24"/>
                <w:szCs w:val="24"/>
              </w:rPr>
              <w:t xml:space="preserve">, Shrewton, Winterbourne Stoke, </w:t>
            </w:r>
            <w:proofErr w:type="spellStart"/>
            <w:r w:rsidRPr="002C4029">
              <w:rPr>
                <w:rFonts w:eastAsia="Arial" w:cs="Arial"/>
                <w:sz w:val="24"/>
                <w:szCs w:val="24"/>
              </w:rPr>
              <w:t>Wilsford</w:t>
            </w:r>
            <w:proofErr w:type="spellEnd"/>
            <w:r w:rsidRPr="002C4029">
              <w:rPr>
                <w:rFonts w:eastAsia="Arial" w:cs="Arial"/>
                <w:sz w:val="24"/>
                <w:szCs w:val="24"/>
              </w:rPr>
              <w:t xml:space="preserve"> Cum Lake. </w:t>
            </w:r>
            <w:proofErr w:type="gramStart"/>
            <w:r w:rsidRPr="002C4029">
              <w:rPr>
                <w:rFonts w:eastAsia="Arial" w:cs="Arial"/>
                <w:sz w:val="24"/>
                <w:szCs w:val="24"/>
              </w:rPr>
              <w:t>Plus</w:t>
            </w:r>
            <w:proofErr w:type="gramEnd"/>
            <w:r w:rsidRPr="002C4029">
              <w:rPr>
                <w:rFonts w:eastAsia="Arial" w:cs="Arial"/>
                <w:sz w:val="24"/>
                <w:szCs w:val="24"/>
              </w:rPr>
              <w:t xml:space="preserve"> material on Salisbury Plain.</w:t>
            </w:r>
          </w:p>
        </w:tc>
      </w:tr>
      <w:tr w:rsidR="00110533" w:rsidTr="73772420" w14:paraId="37AD911F"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049C8A91" w14:textId="77777777">
            <w:pPr>
              <w:spacing w:after="0"/>
              <w:rPr>
                <w:rFonts w:eastAsia="Calibri" w:cs="Calibri"/>
                <w:sz w:val="24"/>
                <w:szCs w:val="24"/>
              </w:rPr>
            </w:pPr>
            <w:r w:rsidRPr="002C4029">
              <w:rPr>
                <w:rFonts w:eastAsia="Calibri" w:cs="Calibri"/>
                <w:sz w:val="24"/>
                <w:szCs w:val="24"/>
              </w:rPr>
              <w:t>Ludgershall</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047C82AB" w14:textId="77777777">
            <w:pPr>
              <w:spacing w:after="0"/>
              <w:jc w:val="both"/>
              <w:rPr>
                <w:sz w:val="24"/>
                <w:szCs w:val="24"/>
              </w:rPr>
            </w:pPr>
            <w:r w:rsidRPr="002C4029">
              <w:rPr>
                <w:rFonts w:eastAsia="Arial" w:cs="Arial"/>
                <w:sz w:val="24"/>
                <w:szCs w:val="24"/>
              </w:rPr>
              <w:t xml:space="preserve">Ludgershall, Tidworth, </w:t>
            </w:r>
            <w:proofErr w:type="gramStart"/>
            <w:r w:rsidRPr="002C4029">
              <w:rPr>
                <w:rFonts w:eastAsia="Arial" w:cs="Arial"/>
                <w:sz w:val="24"/>
                <w:szCs w:val="24"/>
              </w:rPr>
              <w:t>Chute</w:t>
            </w:r>
            <w:proofErr w:type="gramEnd"/>
            <w:r w:rsidRPr="002C4029">
              <w:rPr>
                <w:rFonts w:eastAsia="Arial" w:cs="Arial"/>
                <w:sz w:val="24"/>
                <w:szCs w:val="24"/>
              </w:rPr>
              <w:t xml:space="preserve"> and Chute Forest, </w:t>
            </w:r>
            <w:proofErr w:type="spellStart"/>
            <w:r w:rsidRPr="002C4029">
              <w:rPr>
                <w:rFonts w:eastAsia="Arial" w:cs="Arial"/>
                <w:sz w:val="24"/>
                <w:szCs w:val="24"/>
              </w:rPr>
              <w:t>Collingoburne</w:t>
            </w:r>
            <w:proofErr w:type="spellEnd"/>
            <w:r w:rsidRPr="002C4029">
              <w:rPr>
                <w:rFonts w:eastAsia="Arial" w:cs="Arial"/>
                <w:sz w:val="24"/>
                <w:szCs w:val="24"/>
              </w:rPr>
              <w:t xml:space="preserve"> </w:t>
            </w:r>
            <w:proofErr w:type="spellStart"/>
            <w:r w:rsidRPr="002C4029">
              <w:rPr>
                <w:rFonts w:eastAsia="Arial" w:cs="Arial"/>
                <w:sz w:val="24"/>
                <w:szCs w:val="24"/>
              </w:rPr>
              <w:t>Ducis</w:t>
            </w:r>
            <w:proofErr w:type="spellEnd"/>
            <w:r w:rsidRPr="002C4029">
              <w:rPr>
                <w:rFonts w:eastAsia="Arial" w:cs="Arial"/>
                <w:sz w:val="24"/>
                <w:szCs w:val="24"/>
              </w:rPr>
              <w:t xml:space="preserve"> and Kingston, </w:t>
            </w:r>
            <w:proofErr w:type="spellStart"/>
            <w:r w:rsidRPr="002C4029">
              <w:rPr>
                <w:rFonts w:eastAsia="Arial" w:cs="Arial"/>
                <w:sz w:val="24"/>
                <w:szCs w:val="24"/>
              </w:rPr>
              <w:t>Fittleton</w:t>
            </w:r>
            <w:proofErr w:type="spellEnd"/>
            <w:r w:rsidRPr="002C4029">
              <w:rPr>
                <w:rFonts w:eastAsia="Arial" w:cs="Arial"/>
                <w:sz w:val="24"/>
                <w:szCs w:val="24"/>
              </w:rPr>
              <w:t xml:space="preserve">, Everleigh, Tidcombe and Fosbury. </w:t>
            </w:r>
            <w:proofErr w:type="gramStart"/>
            <w:r w:rsidRPr="002C4029">
              <w:rPr>
                <w:rFonts w:eastAsia="Arial" w:cs="Arial"/>
                <w:sz w:val="24"/>
                <w:szCs w:val="24"/>
              </w:rPr>
              <w:t>Plus</w:t>
            </w:r>
            <w:proofErr w:type="gramEnd"/>
            <w:r w:rsidRPr="002C4029">
              <w:rPr>
                <w:rFonts w:eastAsia="Arial" w:cs="Arial"/>
                <w:sz w:val="24"/>
                <w:szCs w:val="24"/>
              </w:rPr>
              <w:t xml:space="preserve"> Perham Down, limited material on Salisbury Plain and a representative collection on the North Wessex Downs. </w:t>
            </w:r>
            <w:proofErr w:type="gramStart"/>
            <w:r w:rsidRPr="002C4029">
              <w:rPr>
                <w:rFonts w:eastAsia="Arial" w:cs="Arial"/>
                <w:sz w:val="24"/>
                <w:szCs w:val="24"/>
              </w:rPr>
              <w:t>Also</w:t>
            </w:r>
            <w:proofErr w:type="gramEnd"/>
            <w:r w:rsidRPr="002C4029">
              <w:rPr>
                <w:rFonts w:eastAsia="Arial" w:cs="Arial"/>
                <w:sz w:val="24"/>
                <w:szCs w:val="24"/>
              </w:rPr>
              <w:t xml:space="preserve"> parishes in Berkshire/Hampshire which immediately adjoin the Wiltshire border, to include Andover.</w:t>
            </w:r>
          </w:p>
        </w:tc>
      </w:tr>
      <w:tr w:rsidR="00110533" w:rsidTr="73772420" w14:paraId="7F4E411D"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18A5122E" w14:textId="77777777">
            <w:pPr>
              <w:spacing w:after="0"/>
              <w:rPr>
                <w:rFonts w:eastAsia="Calibri" w:cs="Calibri"/>
                <w:sz w:val="24"/>
                <w:szCs w:val="24"/>
              </w:rPr>
            </w:pPr>
            <w:r w:rsidRPr="002C4029">
              <w:rPr>
                <w:rFonts w:eastAsia="Calibri" w:cs="Calibri"/>
                <w:sz w:val="24"/>
                <w:szCs w:val="24"/>
              </w:rPr>
              <w:t>Lyneham</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0FB71FDE" w14:textId="77777777">
            <w:pPr>
              <w:spacing w:after="0"/>
              <w:jc w:val="both"/>
              <w:rPr>
                <w:sz w:val="24"/>
                <w:szCs w:val="24"/>
              </w:rPr>
            </w:pPr>
            <w:r w:rsidRPr="002C4029">
              <w:rPr>
                <w:rFonts w:eastAsia="Arial" w:cs="Arial"/>
                <w:sz w:val="24"/>
                <w:szCs w:val="24"/>
              </w:rPr>
              <w:t xml:space="preserve">Lyneham and </w:t>
            </w:r>
            <w:proofErr w:type="spellStart"/>
            <w:r w:rsidRPr="002C4029">
              <w:rPr>
                <w:rFonts w:eastAsia="Arial" w:cs="Arial"/>
                <w:sz w:val="24"/>
                <w:szCs w:val="24"/>
              </w:rPr>
              <w:t>Bradenstoke</w:t>
            </w:r>
            <w:proofErr w:type="spellEnd"/>
            <w:r w:rsidRPr="002C4029">
              <w:rPr>
                <w:rFonts w:eastAsia="Arial" w:cs="Arial"/>
                <w:sz w:val="24"/>
                <w:szCs w:val="24"/>
              </w:rPr>
              <w:t xml:space="preserve">, </w:t>
            </w:r>
            <w:proofErr w:type="spellStart"/>
            <w:r w:rsidRPr="002C4029">
              <w:rPr>
                <w:rFonts w:eastAsia="Arial" w:cs="Arial"/>
                <w:sz w:val="24"/>
                <w:szCs w:val="24"/>
              </w:rPr>
              <w:t>Hilmarton</w:t>
            </w:r>
            <w:proofErr w:type="spellEnd"/>
            <w:r w:rsidRPr="002C4029">
              <w:rPr>
                <w:rFonts w:eastAsia="Arial" w:cs="Arial"/>
                <w:sz w:val="24"/>
                <w:szCs w:val="24"/>
              </w:rPr>
              <w:t xml:space="preserve">, </w:t>
            </w:r>
            <w:proofErr w:type="spellStart"/>
            <w:r w:rsidRPr="002C4029">
              <w:rPr>
                <w:rFonts w:eastAsia="Arial" w:cs="Arial"/>
                <w:sz w:val="24"/>
                <w:szCs w:val="24"/>
              </w:rPr>
              <w:t>Bremhill</w:t>
            </w:r>
            <w:proofErr w:type="spellEnd"/>
            <w:r w:rsidRPr="002C4029">
              <w:rPr>
                <w:rFonts w:eastAsia="Arial" w:cs="Arial"/>
                <w:sz w:val="24"/>
                <w:szCs w:val="24"/>
              </w:rPr>
              <w:t xml:space="preserve">, </w:t>
            </w:r>
            <w:proofErr w:type="spellStart"/>
            <w:r w:rsidRPr="002C4029">
              <w:rPr>
                <w:rFonts w:eastAsia="Arial" w:cs="Arial"/>
                <w:sz w:val="24"/>
                <w:szCs w:val="24"/>
              </w:rPr>
              <w:t>Clyffe</w:t>
            </w:r>
            <w:proofErr w:type="spellEnd"/>
            <w:r w:rsidRPr="002C4029">
              <w:rPr>
                <w:rFonts w:eastAsia="Arial" w:cs="Arial"/>
                <w:sz w:val="24"/>
                <w:szCs w:val="24"/>
              </w:rPr>
              <w:t xml:space="preserve"> </w:t>
            </w:r>
            <w:proofErr w:type="spellStart"/>
            <w:r w:rsidRPr="002C4029">
              <w:rPr>
                <w:rFonts w:eastAsia="Arial" w:cs="Arial"/>
                <w:sz w:val="24"/>
                <w:szCs w:val="24"/>
              </w:rPr>
              <w:t>Pypard</w:t>
            </w:r>
            <w:proofErr w:type="spellEnd"/>
            <w:r w:rsidRPr="002C4029">
              <w:rPr>
                <w:rFonts w:eastAsia="Arial" w:cs="Arial"/>
                <w:sz w:val="24"/>
                <w:szCs w:val="24"/>
              </w:rPr>
              <w:t xml:space="preserve">, </w:t>
            </w:r>
            <w:proofErr w:type="spellStart"/>
            <w:r w:rsidRPr="002C4029">
              <w:rPr>
                <w:rFonts w:eastAsia="Arial" w:cs="Arial"/>
                <w:sz w:val="24"/>
                <w:szCs w:val="24"/>
              </w:rPr>
              <w:t>Tockenham</w:t>
            </w:r>
            <w:proofErr w:type="spellEnd"/>
            <w:r w:rsidRPr="002C4029">
              <w:rPr>
                <w:rFonts w:eastAsia="Arial" w:cs="Arial"/>
                <w:sz w:val="24"/>
                <w:szCs w:val="24"/>
              </w:rPr>
              <w:t xml:space="preserve">, Christian </w:t>
            </w:r>
            <w:proofErr w:type="spellStart"/>
            <w:r w:rsidRPr="002C4029">
              <w:rPr>
                <w:rFonts w:eastAsia="Arial" w:cs="Arial"/>
                <w:sz w:val="24"/>
                <w:szCs w:val="24"/>
              </w:rPr>
              <w:t>Malford</w:t>
            </w:r>
            <w:proofErr w:type="spellEnd"/>
            <w:r w:rsidRPr="002C4029">
              <w:rPr>
                <w:rFonts w:eastAsia="Arial" w:cs="Arial"/>
                <w:sz w:val="24"/>
                <w:szCs w:val="24"/>
              </w:rPr>
              <w:t xml:space="preserve">, </w:t>
            </w:r>
            <w:proofErr w:type="spellStart"/>
            <w:r w:rsidRPr="002C4029">
              <w:rPr>
                <w:rFonts w:eastAsia="Arial" w:cs="Arial"/>
                <w:sz w:val="24"/>
                <w:szCs w:val="24"/>
              </w:rPr>
              <w:t>Dauntsey</w:t>
            </w:r>
            <w:proofErr w:type="spellEnd"/>
            <w:r w:rsidRPr="002C4029">
              <w:rPr>
                <w:rFonts w:eastAsia="Arial" w:cs="Arial"/>
                <w:sz w:val="24"/>
                <w:szCs w:val="24"/>
              </w:rPr>
              <w:t xml:space="preserve">, Brinkworth, Sutton Benger, </w:t>
            </w:r>
            <w:proofErr w:type="spellStart"/>
            <w:r w:rsidRPr="002C4029">
              <w:rPr>
                <w:rFonts w:eastAsia="Arial" w:cs="Arial"/>
                <w:sz w:val="24"/>
                <w:szCs w:val="24"/>
              </w:rPr>
              <w:t>Seagry</w:t>
            </w:r>
            <w:proofErr w:type="spellEnd"/>
            <w:r w:rsidRPr="002C4029">
              <w:rPr>
                <w:rFonts w:eastAsia="Arial" w:cs="Arial"/>
                <w:sz w:val="24"/>
                <w:szCs w:val="24"/>
              </w:rPr>
              <w:t>, Great and Little Somerford, Royal Wootton Bassett.</w:t>
            </w:r>
          </w:p>
        </w:tc>
      </w:tr>
      <w:tr w:rsidR="00110533" w:rsidTr="73772420" w14:paraId="34243344"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782501F3" w14:textId="77777777">
            <w:pPr>
              <w:spacing w:after="0"/>
              <w:rPr>
                <w:rFonts w:eastAsia="Calibri" w:cs="Calibri"/>
                <w:sz w:val="24"/>
                <w:szCs w:val="24"/>
              </w:rPr>
            </w:pPr>
            <w:r w:rsidRPr="002C4029">
              <w:rPr>
                <w:rFonts w:eastAsia="Calibri" w:cs="Calibri"/>
                <w:sz w:val="24"/>
                <w:szCs w:val="24"/>
              </w:rPr>
              <w:t>Malmesbury</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3EC8B067" w14:textId="77777777">
            <w:pPr>
              <w:spacing w:after="0"/>
              <w:jc w:val="both"/>
              <w:rPr>
                <w:sz w:val="24"/>
                <w:szCs w:val="24"/>
              </w:rPr>
            </w:pPr>
            <w:r w:rsidRPr="002C4029">
              <w:rPr>
                <w:rFonts w:eastAsia="Arial" w:cs="Arial"/>
                <w:sz w:val="24"/>
                <w:szCs w:val="24"/>
              </w:rPr>
              <w:t xml:space="preserve">Malmesbury, </w:t>
            </w:r>
            <w:proofErr w:type="spellStart"/>
            <w:r w:rsidRPr="002C4029">
              <w:rPr>
                <w:rFonts w:eastAsia="Arial" w:cs="Arial"/>
                <w:sz w:val="24"/>
                <w:szCs w:val="24"/>
              </w:rPr>
              <w:t>Dauntsey</w:t>
            </w:r>
            <w:proofErr w:type="spellEnd"/>
            <w:r w:rsidRPr="002C4029">
              <w:rPr>
                <w:rFonts w:eastAsia="Arial" w:cs="Arial"/>
                <w:sz w:val="24"/>
                <w:szCs w:val="24"/>
              </w:rPr>
              <w:t xml:space="preserve">, Minety, Little and Great Somerford, Lea and </w:t>
            </w:r>
            <w:proofErr w:type="spellStart"/>
            <w:r w:rsidRPr="002C4029">
              <w:rPr>
                <w:rFonts w:eastAsia="Arial" w:cs="Arial"/>
                <w:sz w:val="24"/>
                <w:szCs w:val="24"/>
              </w:rPr>
              <w:t>Cleverton</w:t>
            </w:r>
            <w:proofErr w:type="spellEnd"/>
            <w:r w:rsidRPr="002C4029">
              <w:rPr>
                <w:rFonts w:eastAsia="Arial" w:cs="Arial"/>
                <w:sz w:val="24"/>
                <w:szCs w:val="24"/>
              </w:rPr>
              <w:t xml:space="preserve">, </w:t>
            </w:r>
            <w:proofErr w:type="spellStart"/>
            <w:r w:rsidRPr="002C4029">
              <w:rPr>
                <w:rFonts w:eastAsia="Arial" w:cs="Arial"/>
                <w:sz w:val="24"/>
                <w:szCs w:val="24"/>
              </w:rPr>
              <w:t>Luckington</w:t>
            </w:r>
            <w:proofErr w:type="spellEnd"/>
            <w:r w:rsidRPr="002C4029">
              <w:rPr>
                <w:rFonts w:eastAsia="Arial" w:cs="Arial"/>
                <w:sz w:val="24"/>
                <w:szCs w:val="24"/>
              </w:rPr>
              <w:t xml:space="preserve">, Norton, St. Paul Malmesbury Without, </w:t>
            </w:r>
            <w:proofErr w:type="spellStart"/>
            <w:r w:rsidRPr="002C4029">
              <w:rPr>
                <w:rFonts w:eastAsia="Arial" w:cs="Arial"/>
                <w:sz w:val="24"/>
                <w:szCs w:val="24"/>
              </w:rPr>
              <w:t>Oaksey</w:t>
            </w:r>
            <w:proofErr w:type="spellEnd"/>
            <w:r w:rsidRPr="002C4029">
              <w:rPr>
                <w:rFonts w:eastAsia="Arial" w:cs="Arial"/>
                <w:sz w:val="24"/>
                <w:szCs w:val="24"/>
              </w:rPr>
              <w:t xml:space="preserve">, </w:t>
            </w:r>
            <w:proofErr w:type="spellStart"/>
            <w:r w:rsidRPr="002C4029">
              <w:rPr>
                <w:rFonts w:eastAsia="Arial" w:cs="Arial"/>
                <w:sz w:val="24"/>
                <w:szCs w:val="24"/>
              </w:rPr>
              <w:t>Sherston</w:t>
            </w:r>
            <w:proofErr w:type="spellEnd"/>
            <w:r w:rsidRPr="002C4029">
              <w:rPr>
                <w:rFonts w:eastAsia="Arial" w:cs="Arial"/>
                <w:sz w:val="24"/>
                <w:szCs w:val="24"/>
              </w:rPr>
              <w:t>, Ashton Keynes, Brinkworth, C</w:t>
            </w:r>
            <w:r w:rsidR="0007473A">
              <w:rPr>
                <w:rFonts w:eastAsia="Arial" w:cs="Arial"/>
                <w:sz w:val="24"/>
                <w:szCs w:val="24"/>
              </w:rPr>
              <w:t>harlton, Crudwell</w:t>
            </w:r>
            <w:r w:rsidRPr="002C4029">
              <w:rPr>
                <w:rFonts w:eastAsia="Arial" w:cs="Arial"/>
                <w:sz w:val="24"/>
                <w:szCs w:val="24"/>
              </w:rPr>
              <w:t xml:space="preserve">, </w:t>
            </w:r>
            <w:proofErr w:type="spellStart"/>
            <w:r w:rsidRPr="002C4029">
              <w:rPr>
                <w:rFonts w:eastAsia="Arial" w:cs="Arial"/>
                <w:sz w:val="24"/>
                <w:szCs w:val="24"/>
              </w:rPr>
              <w:t>Sopworth</w:t>
            </w:r>
            <w:proofErr w:type="spellEnd"/>
            <w:r w:rsidRPr="002C4029">
              <w:rPr>
                <w:rFonts w:eastAsia="Arial" w:cs="Arial"/>
                <w:sz w:val="24"/>
                <w:szCs w:val="24"/>
              </w:rPr>
              <w:t xml:space="preserve">, </w:t>
            </w:r>
            <w:proofErr w:type="spellStart"/>
            <w:r w:rsidRPr="002C4029">
              <w:rPr>
                <w:rFonts w:eastAsia="Arial" w:cs="Arial"/>
                <w:sz w:val="24"/>
                <w:szCs w:val="24"/>
              </w:rPr>
              <w:t>Hankerton</w:t>
            </w:r>
            <w:proofErr w:type="spellEnd"/>
            <w:r w:rsidRPr="002C4029">
              <w:rPr>
                <w:rFonts w:eastAsia="Arial" w:cs="Arial"/>
                <w:sz w:val="24"/>
                <w:szCs w:val="24"/>
              </w:rPr>
              <w:t xml:space="preserve"> and Easton Grey. Plus </w:t>
            </w:r>
            <w:proofErr w:type="spellStart"/>
            <w:r w:rsidRPr="002C4029">
              <w:rPr>
                <w:rFonts w:eastAsia="Arial" w:cs="Arial"/>
                <w:sz w:val="24"/>
                <w:szCs w:val="24"/>
              </w:rPr>
              <w:t>Hullavington</w:t>
            </w:r>
            <w:proofErr w:type="spellEnd"/>
            <w:r w:rsidRPr="002C4029">
              <w:rPr>
                <w:rFonts w:eastAsia="Arial" w:cs="Arial"/>
                <w:sz w:val="24"/>
                <w:szCs w:val="24"/>
              </w:rPr>
              <w:t xml:space="preserve"> </w:t>
            </w:r>
            <w:proofErr w:type="gramStart"/>
            <w:r w:rsidRPr="002C4029">
              <w:rPr>
                <w:rFonts w:eastAsia="Arial" w:cs="Arial"/>
                <w:sz w:val="24"/>
                <w:szCs w:val="24"/>
              </w:rPr>
              <w:t>and  parishes</w:t>
            </w:r>
            <w:proofErr w:type="gramEnd"/>
            <w:r w:rsidRPr="002C4029">
              <w:rPr>
                <w:rFonts w:eastAsia="Arial" w:cs="Arial"/>
                <w:sz w:val="24"/>
                <w:szCs w:val="24"/>
              </w:rPr>
              <w:t xml:space="preserve"> in Gloucestershire which immediately adjoin the Wiltshire border, to include Tetbury.</w:t>
            </w:r>
          </w:p>
        </w:tc>
      </w:tr>
      <w:tr w:rsidR="00110533" w:rsidTr="73772420" w14:paraId="692AD9BE"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6BCF74FE" w14:textId="77777777">
            <w:pPr>
              <w:spacing w:after="0"/>
              <w:rPr>
                <w:rFonts w:eastAsia="Calibri" w:cs="Calibri"/>
                <w:sz w:val="24"/>
                <w:szCs w:val="24"/>
              </w:rPr>
            </w:pPr>
            <w:r w:rsidRPr="002C4029">
              <w:rPr>
                <w:rFonts w:eastAsia="Calibri" w:cs="Calibri"/>
                <w:sz w:val="24"/>
                <w:szCs w:val="24"/>
              </w:rPr>
              <w:t>Market Lavington</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10C82472" w14:textId="77777777">
            <w:pPr>
              <w:spacing w:after="0"/>
              <w:jc w:val="both"/>
              <w:rPr>
                <w:sz w:val="24"/>
                <w:szCs w:val="24"/>
              </w:rPr>
            </w:pPr>
            <w:r w:rsidRPr="002C4029">
              <w:rPr>
                <w:rFonts w:eastAsia="Arial" w:cs="Arial"/>
                <w:sz w:val="24"/>
                <w:szCs w:val="24"/>
              </w:rPr>
              <w:t xml:space="preserve">Market Lavington, </w:t>
            </w:r>
            <w:proofErr w:type="spellStart"/>
            <w:r w:rsidRPr="002C4029">
              <w:rPr>
                <w:rFonts w:eastAsia="Arial" w:cs="Arial"/>
                <w:sz w:val="24"/>
                <w:szCs w:val="24"/>
              </w:rPr>
              <w:t>Easterton</w:t>
            </w:r>
            <w:proofErr w:type="spellEnd"/>
            <w:r w:rsidRPr="002C4029">
              <w:rPr>
                <w:rFonts w:eastAsia="Arial" w:cs="Arial"/>
                <w:sz w:val="24"/>
                <w:szCs w:val="24"/>
              </w:rPr>
              <w:t xml:space="preserve">, West Lavington, Cheverell Magna and Parva, Marston, </w:t>
            </w:r>
            <w:proofErr w:type="spellStart"/>
            <w:r w:rsidRPr="002C4029">
              <w:rPr>
                <w:rFonts w:eastAsia="Arial" w:cs="Arial"/>
                <w:sz w:val="24"/>
                <w:szCs w:val="24"/>
              </w:rPr>
              <w:t>Worton</w:t>
            </w:r>
            <w:proofErr w:type="spellEnd"/>
            <w:r w:rsidRPr="002C4029">
              <w:rPr>
                <w:rFonts w:eastAsia="Arial" w:cs="Arial"/>
                <w:sz w:val="24"/>
                <w:szCs w:val="24"/>
              </w:rPr>
              <w:t xml:space="preserve">, </w:t>
            </w:r>
            <w:proofErr w:type="spellStart"/>
            <w:r w:rsidRPr="002C4029">
              <w:rPr>
                <w:rFonts w:eastAsia="Arial" w:cs="Arial"/>
                <w:sz w:val="24"/>
                <w:szCs w:val="24"/>
              </w:rPr>
              <w:t>Potterne</w:t>
            </w:r>
            <w:proofErr w:type="spellEnd"/>
            <w:r w:rsidRPr="002C4029">
              <w:rPr>
                <w:rFonts w:eastAsia="Arial" w:cs="Arial"/>
                <w:sz w:val="24"/>
                <w:szCs w:val="24"/>
              </w:rPr>
              <w:t xml:space="preserve">, </w:t>
            </w:r>
            <w:proofErr w:type="spellStart"/>
            <w:r w:rsidRPr="002C4029">
              <w:rPr>
                <w:rFonts w:eastAsia="Arial" w:cs="Arial"/>
                <w:sz w:val="24"/>
                <w:szCs w:val="24"/>
              </w:rPr>
              <w:t>Urchfont</w:t>
            </w:r>
            <w:proofErr w:type="spellEnd"/>
            <w:r w:rsidRPr="002C4029">
              <w:rPr>
                <w:rFonts w:eastAsia="Arial" w:cs="Arial"/>
                <w:sz w:val="24"/>
                <w:szCs w:val="24"/>
              </w:rPr>
              <w:t xml:space="preserve">. </w:t>
            </w:r>
            <w:proofErr w:type="gramStart"/>
            <w:r w:rsidRPr="002C4029">
              <w:rPr>
                <w:rFonts w:eastAsia="Arial" w:cs="Arial"/>
                <w:sz w:val="24"/>
                <w:szCs w:val="24"/>
              </w:rPr>
              <w:t>Plus</w:t>
            </w:r>
            <w:proofErr w:type="gramEnd"/>
            <w:r w:rsidRPr="002C4029">
              <w:rPr>
                <w:rFonts w:eastAsia="Arial" w:cs="Arial"/>
                <w:sz w:val="24"/>
                <w:szCs w:val="24"/>
              </w:rPr>
              <w:t xml:space="preserve"> the Pewsey Vale.</w:t>
            </w:r>
          </w:p>
        </w:tc>
      </w:tr>
      <w:tr w:rsidR="00110533" w:rsidTr="73772420" w14:paraId="15FC838A"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2BF02DEF" w14:textId="77777777">
            <w:pPr>
              <w:spacing w:after="0"/>
              <w:rPr>
                <w:rFonts w:eastAsia="Calibri" w:cs="Calibri"/>
                <w:sz w:val="24"/>
                <w:szCs w:val="24"/>
              </w:rPr>
            </w:pPr>
            <w:r w:rsidRPr="002C4029">
              <w:rPr>
                <w:rFonts w:eastAsia="Calibri" w:cs="Calibri"/>
                <w:sz w:val="24"/>
                <w:szCs w:val="24"/>
              </w:rPr>
              <w:t>Marlborough</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381EF07B" w14:textId="77777777">
            <w:pPr>
              <w:spacing w:after="0"/>
              <w:jc w:val="both"/>
              <w:rPr>
                <w:sz w:val="24"/>
                <w:szCs w:val="24"/>
              </w:rPr>
            </w:pPr>
            <w:r w:rsidRPr="002C4029">
              <w:rPr>
                <w:rFonts w:eastAsia="Arial" w:cs="Arial"/>
                <w:sz w:val="24"/>
                <w:szCs w:val="24"/>
              </w:rPr>
              <w:t xml:space="preserve">Marlborough, Aldbourne, Avebury, </w:t>
            </w:r>
            <w:proofErr w:type="spellStart"/>
            <w:r w:rsidRPr="002C4029">
              <w:rPr>
                <w:rFonts w:eastAsia="Arial" w:cs="Arial"/>
                <w:sz w:val="24"/>
                <w:szCs w:val="24"/>
              </w:rPr>
              <w:t>Baydon</w:t>
            </w:r>
            <w:proofErr w:type="spellEnd"/>
            <w:r w:rsidRPr="002C4029">
              <w:rPr>
                <w:rFonts w:eastAsia="Arial" w:cs="Arial"/>
                <w:sz w:val="24"/>
                <w:szCs w:val="24"/>
              </w:rPr>
              <w:t xml:space="preserve">, Berwick Bassett, Broad Hinton, </w:t>
            </w:r>
            <w:r w:rsidRPr="002C4029">
              <w:rPr>
                <w:rFonts w:eastAsia="Arial" w:cs="Arial"/>
                <w:sz w:val="24"/>
                <w:szCs w:val="24"/>
              </w:rPr>
              <w:lastRenderedPageBreak/>
              <w:t xml:space="preserve">Chilton </w:t>
            </w:r>
            <w:proofErr w:type="spellStart"/>
            <w:r w:rsidRPr="002C4029">
              <w:rPr>
                <w:rFonts w:eastAsia="Arial" w:cs="Arial"/>
                <w:sz w:val="24"/>
                <w:szCs w:val="24"/>
              </w:rPr>
              <w:t>Foliat</w:t>
            </w:r>
            <w:proofErr w:type="spellEnd"/>
            <w:r w:rsidRPr="002C4029">
              <w:rPr>
                <w:rFonts w:eastAsia="Arial" w:cs="Arial"/>
                <w:sz w:val="24"/>
                <w:szCs w:val="24"/>
              </w:rPr>
              <w:t xml:space="preserve">, East Kennett, </w:t>
            </w:r>
            <w:proofErr w:type="spellStart"/>
            <w:r w:rsidRPr="002C4029">
              <w:rPr>
                <w:rFonts w:eastAsia="Arial" w:cs="Arial"/>
                <w:sz w:val="24"/>
                <w:szCs w:val="24"/>
              </w:rPr>
              <w:t>Froxfield</w:t>
            </w:r>
            <w:proofErr w:type="spellEnd"/>
            <w:r w:rsidRPr="002C4029">
              <w:rPr>
                <w:rFonts w:eastAsia="Arial" w:cs="Arial"/>
                <w:sz w:val="24"/>
                <w:szCs w:val="24"/>
              </w:rPr>
              <w:t xml:space="preserve">, </w:t>
            </w:r>
            <w:proofErr w:type="spellStart"/>
            <w:r w:rsidRPr="002C4029">
              <w:rPr>
                <w:rFonts w:eastAsia="Arial" w:cs="Arial"/>
                <w:sz w:val="24"/>
                <w:szCs w:val="24"/>
              </w:rPr>
              <w:t>Fyfield</w:t>
            </w:r>
            <w:proofErr w:type="spellEnd"/>
            <w:r w:rsidRPr="002C4029">
              <w:rPr>
                <w:rFonts w:eastAsia="Arial" w:cs="Arial"/>
                <w:sz w:val="24"/>
                <w:szCs w:val="24"/>
              </w:rPr>
              <w:t xml:space="preserve">, Mildenhall, </w:t>
            </w:r>
            <w:proofErr w:type="spellStart"/>
            <w:r w:rsidRPr="002C4029">
              <w:rPr>
                <w:rFonts w:eastAsia="Arial" w:cs="Arial"/>
                <w:sz w:val="24"/>
                <w:szCs w:val="24"/>
              </w:rPr>
              <w:t>Ogbourne</w:t>
            </w:r>
            <w:proofErr w:type="spellEnd"/>
            <w:r w:rsidRPr="002C4029">
              <w:rPr>
                <w:rFonts w:eastAsia="Arial" w:cs="Arial"/>
                <w:sz w:val="24"/>
                <w:szCs w:val="24"/>
              </w:rPr>
              <w:t xml:space="preserve"> St. George and Andrew, </w:t>
            </w:r>
            <w:proofErr w:type="spellStart"/>
            <w:r w:rsidRPr="002C4029">
              <w:rPr>
                <w:rFonts w:eastAsia="Arial" w:cs="Arial"/>
                <w:sz w:val="24"/>
                <w:szCs w:val="24"/>
              </w:rPr>
              <w:t>Preshute</w:t>
            </w:r>
            <w:proofErr w:type="spellEnd"/>
            <w:r w:rsidRPr="002C4029">
              <w:rPr>
                <w:rFonts w:eastAsia="Arial" w:cs="Arial"/>
                <w:sz w:val="24"/>
                <w:szCs w:val="24"/>
              </w:rPr>
              <w:t xml:space="preserve">, Ramsbury, Savernake, West Overton, Winterbourne </w:t>
            </w:r>
            <w:proofErr w:type="gramStart"/>
            <w:r w:rsidRPr="002C4029">
              <w:rPr>
                <w:rFonts w:eastAsia="Arial" w:cs="Arial"/>
                <w:sz w:val="24"/>
                <w:szCs w:val="24"/>
              </w:rPr>
              <w:t>Bassett</w:t>
            </w:r>
            <w:proofErr w:type="gramEnd"/>
            <w:r w:rsidRPr="002C4029">
              <w:rPr>
                <w:rFonts w:eastAsia="Arial" w:cs="Arial"/>
                <w:sz w:val="24"/>
                <w:szCs w:val="24"/>
              </w:rPr>
              <w:t xml:space="preserve"> and Monkton. Plus Wroughton, </w:t>
            </w:r>
            <w:proofErr w:type="spellStart"/>
            <w:r w:rsidRPr="002C4029">
              <w:rPr>
                <w:rFonts w:eastAsia="Arial" w:cs="Arial"/>
                <w:sz w:val="24"/>
                <w:szCs w:val="24"/>
              </w:rPr>
              <w:t>Wanborough</w:t>
            </w:r>
            <w:proofErr w:type="spellEnd"/>
            <w:r w:rsidRPr="002C4029">
              <w:rPr>
                <w:rFonts w:eastAsia="Arial" w:cs="Arial"/>
                <w:sz w:val="24"/>
                <w:szCs w:val="24"/>
              </w:rPr>
              <w:t xml:space="preserve">, </w:t>
            </w:r>
            <w:proofErr w:type="spellStart"/>
            <w:r w:rsidRPr="002C4029">
              <w:rPr>
                <w:rFonts w:eastAsia="Arial" w:cs="Arial"/>
                <w:sz w:val="24"/>
                <w:szCs w:val="24"/>
              </w:rPr>
              <w:t>Chiseldon</w:t>
            </w:r>
            <w:proofErr w:type="spellEnd"/>
            <w:r w:rsidRPr="002C4029">
              <w:rPr>
                <w:rFonts w:eastAsia="Arial" w:cs="Arial"/>
                <w:sz w:val="24"/>
                <w:szCs w:val="24"/>
              </w:rPr>
              <w:t xml:space="preserve">, </w:t>
            </w:r>
            <w:proofErr w:type="spellStart"/>
            <w:r w:rsidRPr="002C4029">
              <w:rPr>
                <w:rFonts w:eastAsia="Arial" w:cs="Arial"/>
                <w:sz w:val="24"/>
                <w:szCs w:val="24"/>
              </w:rPr>
              <w:t>Badbury</w:t>
            </w:r>
            <w:proofErr w:type="spellEnd"/>
            <w:r w:rsidRPr="002C4029">
              <w:rPr>
                <w:rFonts w:eastAsia="Arial" w:cs="Arial"/>
                <w:sz w:val="24"/>
                <w:szCs w:val="24"/>
              </w:rPr>
              <w:t xml:space="preserve">, </w:t>
            </w:r>
            <w:proofErr w:type="spellStart"/>
            <w:r w:rsidRPr="002C4029">
              <w:rPr>
                <w:rFonts w:eastAsia="Arial" w:cs="Arial"/>
                <w:sz w:val="24"/>
                <w:szCs w:val="24"/>
              </w:rPr>
              <w:t>Liddington</w:t>
            </w:r>
            <w:proofErr w:type="spellEnd"/>
            <w:r w:rsidRPr="002C4029">
              <w:rPr>
                <w:rFonts w:eastAsia="Arial" w:cs="Arial"/>
                <w:sz w:val="24"/>
                <w:szCs w:val="24"/>
              </w:rPr>
              <w:t xml:space="preserve"> and Bishopstone in the southern part </w:t>
            </w:r>
            <w:proofErr w:type="gramStart"/>
            <w:r w:rsidRPr="002C4029">
              <w:rPr>
                <w:rFonts w:eastAsia="Arial" w:cs="Arial"/>
                <w:sz w:val="24"/>
                <w:szCs w:val="24"/>
              </w:rPr>
              <w:t>of  Swindon</w:t>
            </w:r>
            <w:proofErr w:type="gramEnd"/>
            <w:r w:rsidRPr="002C4029">
              <w:rPr>
                <w:rFonts w:eastAsia="Arial" w:cs="Arial"/>
                <w:sz w:val="24"/>
                <w:szCs w:val="24"/>
              </w:rPr>
              <w:t xml:space="preserve"> Borough Council administrative area,  Savernake, the Marlborough Downs and Kennet Valley.</w:t>
            </w:r>
          </w:p>
        </w:tc>
      </w:tr>
      <w:tr w:rsidR="00110533" w:rsidTr="73772420" w14:paraId="05885407"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134F0B58" w14:textId="77777777">
            <w:pPr>
              <w:spacing w:after="0"/>
              <w:rPr>
                <w:rFonts w:eastAsia="Calibri" w:cs="Calibri"/>
                <w:sz w:val="24"/>
                <w:szCs w:val="24"/>
              </w:rPr>
            </w:pPr>
            <w:r w:rsidRPr="002C4029">
              <w:rPr>
                <w:rFonts w:eastAsia="Calibri" w:cs="Calibri"/>
                <w:sz w:val="24"/>
                <w:szCs w:val="24"/>
              </w:rPr>
              <w:lastRenderedPageBreak/>
              <w:t>Melksham</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5A72EA03" w14:textId="77777777">
            <w:pPr>
              <w:spacing w:after="0"/>
              <w:jc w:val="both"/>
              <w:rPr>
                <w:sz w:val="24"/>
                <w:szCs w:val="24"/>
              </w:rPr>
            </w:pPr>
            <w:r w:rsidRPr="002C4029">
              <w:rPr>
                <w:rFonts w:eastAsia="Arial" w:cs="Arial"/>
                <w:sz w:val="24"/>
                <w:szCs w:val="24"/>
              </w:rPr>
              <w:t xml:space="preserve">Melksham, Broughton Gifford, </w:t>
            </w:r>
            <w:proofErr w:type="spellStart"/>
            <w:r w:rsidRPr="002C4029">
              <w:rPr>
                <w:rFonts w:eastAsia="Arial" w:cs="Arial"/>
                <w:sz w:val="24"/>
                <w:szCs w:val="24"/>
              </w:rPr>
              <w:t>Atworth</w:t>
            </w:r>
            <w:proofErr w:type="spellEnd"/>
            <w:r w:rsidRPr="002C4029">
              <w:rPr>
                <w:rFonts w:eastAsia="Arial" w:cs="Arial"/>
                <w:sz w:val="24"/>
                <w:szCs w:val="24"/>
              </w:rPr>
              <w:t xml:space="preserve">, Melksham Without, </w:t>
            </w:r>
            <w:proofErr w:type="spellStart"/>
            <w:r w:rsidRPr="002C4029">
              <w:rPr>
                <w:rFonts w:eastAsia="Arial" w:cs="Arial"/>
                <w:sz w:val="24"/>
                <w:szCs w:val="24"/>
              </w:rPr>
              <w:t>Semington</w:t>
            </w:r>
            <w:proofErr w:type="spellEnd"/>
            <w:r w:rsidRPr="002C4029">
              <w:rPr>
                <w:rFonts w:eastAsia="Arial" w:cs="Arial"/>
                <w:sz w:val="24"/>
                <w:szCs w:val="24"/>
              </w:rPr>
              <w:t xml:space="preserve">, Great Hinton, </w:t>
            </w:r>
            <w:proofErr w:type="spellStart"/>
            <w:r w:rsidRPr="002C4029">
              <w:rPr>
                <w:rFonts w:eastAsia="Arial" w:cs="Arial"/>
                <w:sz w:val="24"/>
                <w:szCs w:val="24"/>
              </w:rPr>
              <w:t>Seend</w:t>
            </w:r>
            <w:proofErr w:type="spellEnd"/>
            <w:r w:rsidRPr="002C4029">
              <w:rPr>
                <w:rFonts w:eastAsia="Arial" w:cs="Arial"/>
                <w:sz w:val="24"/>
                <w:szCs w:val="24"/>
              </w:rPr>
              <w:t xml:space="preserve">, Keevil, </w:t>
            </w:r>
            <w:proofErr w:type="spellStart"/>
            <w:r w:rsidRPr="002C4029">
              <w:rPr>
                <w:rFonts w:eastAsia="Arial" w:cs="Arial"/>
                <w:sz w:val="24"/>
                <w:szCs w:val="24"/>
              </w:rPr>
              <w:t>Poulshot</w:t>
            </w:r>
            <w:proofErr w:type="spellEnd"/>
            <w:r w:rsidRPr="002C4029">
              <w:rPr>
                <w:rFonts w:eastAsia="Arial" w:cs="Arial"/>
                <w:sz w:val="24"/>
                <w:szCs w:val="24"/>
              </w:rPr>
              <w:t xml:space="preserve">, Steeple Ashton, </w:t>
            </w:r>
            <w:proofErr w:type="spellStart"/>
            <w:r w:rsidRPr="002C4029">
              <w:rPr>
                <w:rFonts w:eastAsia="Arial" w:cs="Arial"/>
                <w:sz w:val="24"/>
                <w:szCs w:val="24"/>
              </w:rPr>
              <w:t>Bulkington</w:t>
            </w:r>
            <w:proofErr w:type="spellEnd"/>
            <w:r w:rsidRPr="002C4029">
              <w:rPr>
                <w:rFonts w:eastAsia="Arial" w:cs="Arial"/>
                <w:sz w:val="24"/>
                <w:szCs w:val="24"/>
              </w:rPr>
              <w:t>.</w:t>
            </w:r>
          </w:p>
        </w:tc>
      </w:tr>
      <w:tr w:rsidR="00110533" w:rsidTr="73772420" w14:paraId="05F0040A"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5A0C4956" w14:textId="77777777">
            <w:pPr>
              <w:spacing w:after="0"/>
              <w:rPr>
                <w:rFonts w:eastAsia="Calibri" w:cs="Calibri"/>
                <w:sz w:val="24"/>
                <w:szCs w:val="24"/>
              </w:rPr>
            </w:pPr>
            <w:r w:rsidRPr="002C4029">
              <w:rPr>
                <w:rFonts w:eastAsia="Calibri" w:cs="Calibri"/>
                <w:sz w:val="24"/>
                <w:szCs w:val="24"/>
              </w:rPr>
              <w:t>Mere</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24665C4F" w14:textId="77777777">
            <w:pPr>
              <w:spacing w:after="0"/>
              <w:jc w:val="both"/>
              <w:rPr>
                <w:sz w:val="24"/>
                <w:szCs w:val="24"/>
              </w:rPr>
            </w:pPr>
            <w:r w:rsidRPr="002C4029">
              <w:rPr>
                <w:rFonts w:eastAsia="Arial" w:cs="Arial"/>
                <w:sz w:val="24"/>
                <w:szCs w:val="24"/>
              </w:rPr>
              <w:t xml:space="preserve">Mere, </w:t>
            </w:r>
            <w:proofErr w:type="spellStart"/>
            <w:r w:rsidRPr="002C4029">
              <w:rPr>
                <w:rFonts w:eastAsia="Arial" w:cs="Arial"/>
                <w:sz w:val="24"/>
                <w:szCs w:val="24"/>
              </w:rPr>
              <w:t>Kilmington</w:t>
            </w:r>
            <w:proofErr w:type="spellEnd"/>
            <w:r w:rsidRPr="002C4029">
              <w:rPr>
                <w:rFonts w:eastAsia="Arial" w:cs="Arial"/>
                <w:sz w:val="24"/>
                <w:szCs w:val="24"/>
              </w:rPr>
              <w:t xml:space="preserve">, </w:t>
            </w:r>
            <w:proofErr w:type="spellStart"/>
            <w:r w:rsidRPr="002C4029">
              <w:rPr>
                <w:rFonts w:eastAsia="Arial" w:cs="Arial"/>
                <w:sz w:val="24"/>
                <w:szCs w:val="24"/>
              </w:rPr>
              <w:t>Stourton</w:t>
            </w:r>
            <w:proofErr w:type="spellEnd"/>
            <w:r w:rsidRPr="002C4029">
              <w:rPr>
                <w:rFonts w:eastAsia="Arial" w:cs="Arial"/>
                <w:sz w:val="24"/>
                <w:szCs w:val="24"/>
              </w:rPr>
              <w:t xml:space="preserve"> </w:t>
            </w:r>
            <w:proofErr w:type="gramStart"/>
            <w:r w:rsidRPr="002C4029">
              <w:rPr>
                <w:rFonts w:eastAsia="Arial" w:cs="Arial"/>
                <w:sz w:val="24"/>
                <w:szCs w:val="24"/>
              </w:rPr>
              <w:t>With</w:t>
            </w:r>
            <w:proofErr w:type="gramEnd"/>
            <w:r w:rsidRPr="002C4029">
              <w:rPr>
                <w:rFonts w:eastAsia="Arial" w:cs="Arial"/>
                <w:sz w:val="24"/>
                <w:szCs w:val="24"/>
              </w:rPr>
              <w:t xml:space="preserve"> Gasper, </w:t>
            </w:r>
            <w:proofErr w:type="spellStart"/>
            <w:r w:rsidRPr="002C4029">
              <w:rPr>
                <w:rFonts w:eastAsia="Arial" w:cs="Arial"/>
                <w:sz w:val="24"/>
                <w:szCs w:val="24"/>
              </w:rPr>
              <w:t>Zeals</w:t>
            </w:r>
            <w:proofErr w:type="spellEnd"/>
            <w:r w:rsidRPr="002C4029">
              <w:rPr>
                <w:rFonts w:eastAsia="Arial" w:cs="Arial"/>
                <w:sz w:val="24"/>
                <w:szCs w:val="24"/>
              </w:rPr>
              <w:t xml:space="preserve">, West and East </w:t>
            </w:r>
            <w:proofErr w:type="spellStart"/>
            <w:r w:rsidRPr="002C4029">
              <w:rPr>
                <w:rFonts w:eastAsia="Arial" w:cs="Arial"/>
                <w:sz w:val="24"/>
                <w:szCs w:val="24"/>
              </w:rPr>
              <w:t>Knoyle</w:t>
            </w:r>
            <w:proofErr w:type="spellEnd"/>
            <w:r w:rsidRPr="002C4029">
              <w:rPr>
                <w:rFonts w:eastAsia="Arial" w:cs="Arial"/>
                <w:sz w:val="24"/>
                <w:szCs w:val="24"/>
              </w:rPr>
              <w:t xml:space="preserve">, </w:t>
            </w:r>
            <w:proofErr w:type="spellStart"/>
            <w:r w:rsidRPr="002C4029">
              <w:rPr>
                <w:rFonts w:eastAsia="Arial" w:cs="Arial"/>
                <w:sz w:val="24"/>
                <w:szCs w:val="24"/>
              </w:rPr>
              <w:t>Sedgehill</w:t>
            </w:r>
            <w:proofErr w:type="spellEnd"/>
            <w:r w:rsidRPr="002C4029">
              <w:rPr>
                <w:rFonts w:eastAsia="Arial" w:cs="Arial"/>
                <w:sz w:val="24"/>
                <w:szCs w:val="24"/>
              </w:rPr>
              <w:t xml:space="preserve"> and </w:t>
            </w:r>
            <w:proofErr w:type="spellStart"/>
            <w:r w:rsidRPr="002C4029">
              <w:rPr>
                <w:rFonts w:eastAsia="Arial" w:cs="Arial"/>
                <w:sz w:val="24"/>
                <w:szCs w:val="24"/>
              </w:rPr>
              <w:t>Semley</w:t>
            </w:r>
            <w:proofErr w:type="spellEnd"/>
            <w:r w:rsidRPr="002C4029">
              <w:rPr>
                <w:rFonts w:eastAsia="Arial" w:cs="Arial"/>
                <w:sz w:val="24"/>
                <w:szCs w:val="24"/>
              </w:rPr>
              <w:t xml:space="preserve">. </w:t>
            </w:r>
            <w:proofErr w:type="gramStart"/>
            <w:r w:rsidRPr="002C4029">
              <w:rPr>
                <w:rFonts w:eastAsia="Arial" w:cs="Arial"/>
                <w:sz w:val="24"/>
                <w:szCs w:val="24"/>
              </w:rPr>
              <w:t>Plus</w:t>
            </w:r>
            <w:proofErr w:type="gramEnd"/>
            <w:r w:rsidRPr="002C4029">
              <w:rPr>
                <w:rFonts w:eastAsia="Arial" w:cs="Arial"/>
                <w:sz w:val="24"/>
                <w:szCs w:val="24"/>
              </w:rPr>
              <w:t xml:space="preserve"> limited material on Salisbury Plain and a representative </w:t>
            </w:r>
            <w:proofErr w:type="spellStart"/>
            <w:r w:rsidRPr="002C4029">
              <w:rPr>
                <w:rFonts w:eastAsia="Arial" w:cs="Arial"/>
                <w:sz w:val="24"/>
                <w:szCs w:val="24"/>
              </w:rPr>
              <w:t>colleciton</w:t>
            </w:r>
            <w:proofErr w:type="spellEnd"/>
            <w:r w:rsidRPr="002C4029">
              <w:rPr>
                <w:rFonts w:eastAsia="Arial" w:cs="Arial"/>
                <w:sz w:val="24"/>
                <w:szCs w:val="24"/>
              </w:rPr>
              <w:t xml:space="preserve"> on Cranbourne Chase. </w:t>
            </w:r>
            <w:proofErr w:type="gramStart"/>
            <w:r w:rsidRPr="002C4029">
              <w:rPr>
                <w:rFonts w:eastAsia="Arial" w:cs="Arial"/>
                <w:sz w:val="24"/>
                <w:szCs w:val="24"/>
              </w:rPr>
              <w:t>Also</w:t>
            </w:r>
            <w:proofErr w:type="gramEnd"/>
            <w:r w:rsidRPr="002C4029">
              <w:rPr>
                <w:rFonts w:eastAsia="Arial" w:cs="Arial"/>
                <w:sz w:val="24"/>
                <w:szCs w:val="24"/>
              </w:rPr>
              <w:t xml:space="preserve"> parishes in Dorset and Somerset which immediately adjoin the Wiltshire border.</w:t>
            </w:r>
          </w:p>
        </w:tc>
      </w:tr>
      <w:tr w:rsidR="00110533" w:rsidTr="73772420" w14:paraId="516D27FD" w14:textId="77777777">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63D7B618" w14:textId="77777777">
            <w:pPr>
              <w:spacing w:after="0"/>
              <w:rPr>
                <w:rFonts w:eastAsia="Calibri" w:cs="Calibri"/>
                <w:sz w:val="24"/>
                <w:szCs w:val="24"/>
              </w:rPr>
            </w:pPr>
            <w:proofErr w:type="spellStart"/>
            <w:r w:rsidRPr="002C4029">
              <w:rPr>
                <w:rFonts w:eastAsia="Calibri" w:cs="Calibri"/>
                <w:sz w:val="24"/>
                <w:szCs w:val="24"/>
              </w:rPr>
              <w:t>Netheravon</w:t>
            </w:r>
            <w:proofErr w:type="spellEnd"/>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657194FA" w14:textId="77777777">
            <w:pPr>
              <w:spacing w:after="0"/>
              <w:jc w:val="both"/>
              <w:rPr>
                <w:sz w:val="24"/>
                <w:szCs w:val="24"/>
              </w:rPr>
            </w:pPr>
            <w:proofErr w:type="spellStart"/>
            <w:r w:rsidRPr="002C4029">
              <w:rPr>
                <w:rFonts w:eastAsia="Arial" w:cs="Arial"/>
                <w:sz w:val="24"/>
                <w:szCs w:val="24"/>
              </w:rPr>
              <w:t>Netheravon</w:t>
            </w:r>
            <w:proofErr w:type="spellEnd"/>
            <w:r w:rsidRPr="002C4029">
              <w:rPr>
                <w:rFonts w:eastAsia="Arial" w:cs="Arial"/>
                <w:sz w:val="24"/>
                <w:szCs w:val="24"/>
              </w:rPr>
              <w:t xml:space="preserve">, </w:t>
            </w:r>
            <w:proofErr w:type="spellStart"/>
            <w:r w:rsidRPr="002C4029">
              <w:rPr>
                <w:rFonts w:eastAsia="Arial" w:cs="Arial"/>
                <w:sz w:val="24"/>
                <w:szCs w:val="24"/>
              </w:rPr>
              <w:t>Enford</w:t>
            </w:r>
            <w:proofErr w:type="spellEnd"/>
            <w:r w:rsidRPr="002C4029">
              <w:rPr>
                <w:rFonts w:eastAsia="Arial" w:cs="Arial"/>
                <w:sz w:val="24"/>
                <w:szCs w:val="24"/>
              </w:rPr>
              <w:t xml:space="preserve">, </w:t>
            </w:r>
            <w:proofErr w:type="spellStart"/>
            <w:r w:rsidRPr="002C4029">
              <w:rPr>
                <w:rFonts w:eastAsia="Arial" w:cs="Arial"/>
                <w:sz w:val="24"/>
                <w:szCs w:val="24"/>
              </w:rPr>
              <w:t>Fittleton</w:t>
            </w:r>
            <w:proofErr w:type="spellEnd"/>
            <w:r w:rsidRPr="002C4029">
              <w:rPr>
                <w:rFonts w:eastAsia="Arial" w:cs="Arial"/>
                <w:sz w:val="24"/>
                <w:szCs w:val="24"/>
              </w:rPr>
              <w:t xml:space="preserve">, Upavon, Rushall, </w:t>
            </w:r>
            <w:proofErr w:type="spellStart"/>
            <w:r w:rsidRPr="002C4029">
              <w:rPr>
                <w:rFonts w:eastAsia="Arial" w:cs="Arial"/>
                <w:sz w:val="24"/>
                <w:szCs w:val="24"/>
              </w:rPr>
              <w:t>Manningford</w:t>
            </w:r>
            <w:proofErr w:type="spellEnd"/>
            <w:r w:rsidRPr="002C4029">
              <w:rPr>
                <w:rFonts w:eastAsia="Arial" w:cs="Arial"/>
                <w:sz w:val="24"/>
                <w:szCs w:val="24"/>
              </w:rPr>
              <w:t xml:space="preserve">, Charlton, </w:t>
            </w:r>
            <w:proofErr w:type="spellStart"/>
            <w:r w:rsidRPr="002C4029">
              <w:rPr>
                <w:rFonts w:eastAsia="Arial" w:cs="Arial"/>
                <w:sz w:val="24"/>
                <w:szCs w:val="24"/>
              </w:rPr>
              <w:t>Figheldean</w:t>
            </w:r>
            <w:proofErr w:type="spellEnd"/>
            <w:r w:rsidRPr="002C4029">
              <w:rPr>
                <w:rFonts w:eastAsia="Arial" w:cs="Arial"/>
                <w:sz w:val="24"/>
                <w:szCs w:val="24"/>
              </w:rPr>
              <w:t xml:space="preserve">, Durrington, </w:t>
            </w:r>
            <w:proofErr w:type="spellStart"/>
            <w:r w:rsidRPr="002C4029">
              <w:rPr>
                <w:rFonts w:eastAsia="Arial" w:cs="Arial"/>
                <w:sz w:val="24"/>
                <w:szCs w:val="24"/>
              </w:rPr>
              <w:t>Milston</w:t>
            </w:r>
            <w:proofErr w:type="spellEnd"/>
            <w:r w:rsidRPr="002C4029">
              <w:rPr>
                <w:rFonts w:eastAsia="Arial" w:cs="Arial"/>
                <w:sz w:val="24"/>
                <w:szCs w:val="24"/>
              </w:rPr>
              <w:t xml:space="preserve">, Shrewton, </w:t>
            </w:r>
            <w:proofErr w:type="spellStart"/>
            <w:r w:rsidRPr="002C4029">
              <w:rPr>
                <w:rFonts w:eastAsia="Arial" w:cs="Arial"/>
                <w:sz w:val="24"/>
                <w:szCs w:val="24"/>
              </w:rPr>
              <w:t>Tilshead</w:t>
            </w:r>
            <w:proofErr w:type="spellEnd"/>
            <w:r w:rsidRPr="002C4029">
              <w:rPr>
                <w:rFonts w:eastAsia="Arial" w:cs="Arial"/>
                <w:sz w:val="24"/>
                <w:szCs w:val="24"/>
              </w:rPr>
              <w:t xml:space="preserve">. </w:t>
            </w:r>
            <w:proofErr w:type="gramStart"/>
            <w:r w:rsidRPr="002C4029">
              <w:rPr>
                <w:rFonts w:eastAsia="Arial" w:cs="Arial"/>
                <w:sz w:val="24"/>
                <w:szCs w:val="24"/>
              </w:rPr>
              <w:t>Plus</w:t>
            </w:r>
            <w:proofErr w:type="gramEnd"/>
            <w:r w:rsidRPr="002C4029">
              <w:rPr>
                <w:rFonts w:eastAsia="Arial" w:cs="Arial"/>
                <w:sz w:val="24"/>
                <w:szCs w:val="24"/>
              </w:rPr>
              <w:t xml:space="preserve"> limited material on Salisbury Plain.</w:t>
            </w:r>
          </w:p>
        </w:tc>
      </w:tr>
      <w:tr w:rsidR="00110533" w:rsidTr="73772420" w14:paraId="6BA67F36"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63A407B3" w14:textId="77777777">
            <w:pPr>
              <w:spacing w:after="0"/>
              <w:rPr>
                <w:rFonts w:eastAsia="Calibri" w:cs="Calibri"/>
                <w:sz w:val="24"/>
                <w:szCs w:val="24"/>
              </w:rPr>
            </w:pPr>
            <w:r w:rsidRPr="002C4029">
              <w:rPr>
                <w:rFonts w:eastAsia="Calibri" w:cs="Calibri"/>
                <w:sz w:val="24"/>
                <w:szCs w:val="24"/>
              </w:rPr>
              <w:t>Pewsey</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26C8425C" w14:textId="77777777">
            <w:pPr>
              <w:spacing w:after="0"/>
              <w:jc w:val="both"/>
              <w:rPr>
                <w:sz w:val="24"/>
                <w:szCs w:val="24"/>
              </w:rPr>
            </w:pPr>
            <w:r w:rsidRPr="002C4029">
              <w:rPr>
                <w:rFonts w:eastAsia="Arial" w:cs="Arial"/>
                <w:sz w:val="24"/>
                <w:szCs w:val="24"/>
              </w:rPr>
              <w:t xml:space="preserve">Pewsey, Alton, </w:t>
            </w:r>
            <w:proofErr w:type="spellStart"/>
            <w:r w:rsidRPr="002C4029">
              <w:rPr>
                <w:rFonts w:eastAsia="Arial" w:cs="Arial"/>
                <w:sz w:val="24"/>
                <w:szCs w:val="24"/>
              </w:rPr>
              <w:t>Beechingstoke</w:t>
            </w:r>
            <w:proofErr w:type="spellEnd"/>
            <w:r w:rsidRPr="002C4029">
              <w:rPr>
                <w:rFonts w:eastAsia="Arial" w:cs="Arial"/>
                <w:sz w:val="24"/>
                <w:szCs w:val="24"/>
              </w:rPr>
              <w:t xml:space="preserve">, Charlton St. Peter, </w:t>
            </w:r>
            <w:proofErr w:type="spellStart"/>
            <w:r w:rsidRPr="002C4029">
              <w:rPr>
                <w:rFonts w:eastAsia="Arial" w:cs="Arial"/>
                <w:sz w:val="24"/>
                <w:szCs w:val="24"/>
              </w:rPr>
              <w:t>Chirton</w:t>
            </w:r>
            <w:proofErr w:type="spellEnd"/>
            <w:r w:rsidRPr="002C4029">
              <w:rPr>
                <w:rFonts w:eastAsia="Arial" w:cs="Arial"/>
                <w:sz w:val="24"/>
                <w:szCs w:val="24"/>
              </w:rPr>
              <w:t>, Easton, Huish,</w:t>
            </w:r>
            <w:r w:rsidR="00E311E8">
              <w:rPr>
                <w:rFonts w:eastAsia="Arial" w:cs="Arial"/>
                <w:sz w:val="24"/>
                <w:szCs w:val="24"/>
              </w:rPr>
              <w:t xml:space="preserve"> </w:t>
            </w:r>
            <w:proofErr w:type="spellStart"/>
            <w:r w:rsidR="00E311E8">
              <w:rPr>
                <w:rFonts w:eastAsia="Arial" w:cs="Arial"/>
                <w:sz w:val="24"/>
                <w:szCs w:val="24"/>
              </w:rPr>
              <w:t>Oare</w:t>
            </w:r>
            <w:proofErr w:type="spellEnd"/>
            <w:r w:rsidR="00E311E8">
              <w:rPr>
                <w:rFonts w:eastAsia="Arial" w:cs="Arial"/>
                <w:sz w:val="24"/>
                <w:szCs w:val="24"/>
              </w:rPr>
              <w:t>,</w:t>
            </w:r>
            <w:r w:rsidRPr="002C4029">
              <w:rPr>
                <w:rFonts w:eastAsia="Arial" w:cs="Arial"/>
                <w:sz w:val="24"/>
                <w:szCs w:val="24"/>
              </w:rPr>
              <w:t xml:space="preserve"> </w:t>
            </w:r>
            <w:proofErr w:type="spellStart"/>
            <w:r w:rsidRPr="002C4029">
              <w:rPr>
                <w:rFonts w:eastAsia="Arial" w:cs="Arial"/>
                <w:sz w:val="24"/>
                <w:szCs w:val="24"/>
              </w:rPr>
              <w:t>Manningford</w:t>
            </w:r>
            <w:proofErr w:type="spellEnd"/>
            <w:r w:rsidRPr="002C4029">
              <w:rPr>
                <w:rFonts w:eastAsia="Arial" w:cs="Arial"/>
                <w:sz w:val="24"/>
                <w:szCs w:val="24"/>
              </w:rPr>
              <w:t xml:space="preserve">, Marden, Milton </w:t>
            </w:r>
            <w:proofErr w:type="spellStart"/>
            <w:r w:rsidRPr="002C4029">
              <w:rPr>
                <w:rFonts w:eastAsia="Arial" w:cs="Arial"/>
                <w:sz w:val="24"/>
                <w:szCs w:val="24"/>
              </w:rPr>
              <w:t>Lilbourne</w:t>
            </w:r>
            <w:proofErr w:type="spellEnd"/>
            <w:r w:rsidRPr="002C4029">
              <w:rPr>
                <w:rFonts w:eastAsia="Arial" w:cs="Arial"/>
                <w:sz w:val="24"/>
                <w:szCs w:val="24"/>
              </w:rPr>
              <w:t xml:space="preserve">, North </w:t>
            </w:r>
            <w:proofErr w:type="spellStart"/>
            <w:r w:rsidRPr="002C4029">
              <w:rPr>
                <w:rFonts w:eastAsia="Arial" w:cs="Arial"/>
                <w:sz w:val="24"/>
                <w:szCs w:val="24"/>
              </w:rPr>
              <w:t>Newnton</w:t>
            </w:r>
            <w:proofErr w:type="spellEnd"/>
            <w:r w:rsidRPr="002C4029">
              <w:rPr>
                <w:rFonts w:eastAsia="Arial" w:cs="Arial"/>
                <w:sz w:val="24"/>
                <w:szCs w:val="24"/>
              </w:rPr>
              <w:t xml:space="preserve">, </w:t>
            </w:r>
            <w:proofErr w:type="spellStart"/>
            <w:r w:rsidRPr="002C4029">
              <w:rPr>
                <w:rFonts w:eastAsia="Arial" w:cs="Arial"/>
                <w:sz w:val="24"/>
                <w:szCs w:val="24"/>
              </w:rPr>
              <w:t>Patney</w:t>
            </w:r>
            <w:proofErr w:type="spellEnd"/>
            <w:r w:rsidRPr="002C4029">
              <w:rPr>
                <w:rFonts w:eastAsia="Arial" w:cs="Arial"/>
                <w:sz w:val="24"/>
                <w:szCs w:val="24"/>
              </w:rPr>
              <w:t xml:space="preserve">, Rushall, Stanton St. Bernard, Upavon, </w:t>
            </w:r>
            <w:proofErr w:type="spellStart"/>
            <w:r w:rsidRPr="002C4029">
              <w:rPr>
                <w:rFonts w:eastAsia="Arial" w:cs="Arial"/>
                <w:sz w:val="24"/>
                <w:szCs w:val="24"/>
              </w:rPr>
              <w:t>Wilcot</w:t>
            </w:r>
            <w:proofErr w:type="spellEnd"/>
            <w:r w:rsidRPr="002C4029">
              <w:rPr>
                <w:rFonts w:eastAsia="Arial" w:cs="Arial"/>
                <w:sz w:val="24"/>
                <w:szCs w:val="24"/>
              </w:rPr>
              <w:t xml:space="preserve">, </w:t>
            </w:r>
            <w:proofErr w:type="spellStart"/>
            <w:r w:rsidRPr="002C4029">
              <w:rPr>
                <w:rFonts w:eastAsia="Arial" w:cs="Arial"/>
                <w:sz w:val="24"/>
                <w:szCs w:val="24"/>
              </w:rPr>
              <w:t>Wilsford</w:t>
            </w:r>
            <w:proofErr w:type="spellEnd"/>
            <w:r w:rsidRPr="002C4029">
              <w:rPr>
                <w:rFonts w:eastAsia="Arial" w:cs="Arial"/>
                <w:sz w:val="24"/>
                <w:szCs w:val="24"/>
              </w:rPr>
              <w:t xml:space="preserve">, Woodborough, Wootton Rivers, Burbage, Buttermere, Grafton, Ham, Great and Little </w:t>
            </w:r>
            <w:proofErr w:type="spellStart"/>
            <w:r w:rsidRPr="002C4029">
              <w:rPr>
                <w:rFonts w:eastAsia="Arial" w:cs="Arial"/>
                <w:sz w:val="24"/>
                <w:szCs w:val="24"/>
              </w:rPr>
              <w:t>Bedwyn</w:t>
            </w:r>
            <w:proofErr w:type="spellEnd"/>
            <w:r w:rsidRPr="002C4029">
              <w:rPr>
                <w:rFonts w:eastAsia="Arial" w:cs="Arial"/>
                <w:sz w:val="24"/>
                <w:szCs w:val="24"/>
              </w:rPr>
              <w:t xml:space="preserve"> and </w:t>
            </w:r>
            <w:proofErr w:type="spellStart"/>
            <w:r w:rsidRPr="002C4029">
              <w:rPr>
                <w:rFonts w:eastAsia="Arial" w:cs="Arial"/>
                <w:sz w:val="24"/>
                <w:szCs w:val="24"/>
              </w:rPr>
              <w:t>Shalbourne</w:t>
            </w:r>
            <w:proofErr w:type="spellEnd"/>
            <w:r w:rsidRPr="002C4029">
              <w:rPr>
                <w:rFonts w:eastAsia="Arial" w:cs="Arial"/>
                <w:sz w:val="24"/>
                <w:szCs w:val="24"/>
              </w:rPr>
              <w:t xml:space="preserve">. </w:t>
            </w:r>
            <w:proofErr w:type="gramStart"/>
            <w:r w:rsidRPr="002C4029">
              <w:rPr>
                <w:rFonts w:eastAsia="Arial" w:cs="Arial"/>
                <w:sz w:val="24"/>
                <w:szCs w:val="24"/>
              </w:rPr>
              <w:t>Plus</w:t>
            </w:r>
            <w:proofErr w:type="gramEnd"/>
            <w:r w:rsidRPr="002C4029">
              <w:rPr>
                <w:rFonts w:eastAsia="Arial" w:cs="Arial"/>
                <w:sz w:val="24"/>
                <w:szCs w:val="24"/>
              </w:rPr>
              <w:t xml:space="preserve"> the Pewsey Vale, North Wessex Downs and parishes in Berkshire/Hampshire which immediately adjoin the Wiltshire border.</w:t>
            </w:r>
          </w:p>
        </w:tc>
      </w:tr>
      <w:tr w:rsidR="00110533" w:rsidTr="73772420" w14:paraId="32FCE48C"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6D6B38DE" w14:textId="77777777">
            <w:pPr>
              <w:spacing w:after="0"/>
              <w:rPr>
                <w:rFonts w:eastAsia="Calibri" w:cs="Calibri"/>
                <w:sz w:val="24"/>
                <w:szCs w:val="24"/>
              </w:rPr>
            </w:pPr>
            <w:r w:rsidRPr="002C4029">
              <w:rPr>
                <w:rFonts w:eastAsia="Calibri" w:cs="Calibri"/>
                <w:sz w:val="24"/>
                <w:szCs w:val="24"/>
              </w:rPr>
              <w:t>Purton</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45719F66" w14:textId="2A5A50FB">
            <w:pPr>
              <w:spacing w:after="0"/>
              <w:jc w:val="both"/>
              <w:rPr>
                <w:sz w:val="24"/>
                <w:szCs w:val="24"/>
              </w:rPr>
            </w:pPr>
            <w:r w:rsidRPr="73772420">
              <w:rPr>
                <w:rFonts w:eastAsia="Arial" w:cs="Arial"/>
                <w:sz w:val="24"/>
                <w:szCs w:val="24"/>
              </w:rPr>
              <w:t xml:space="preserve">Purton, Braydon, Cricklade, Leigh, Minety, Lydiard Millicent and </w:t>
            </w:r>
            <w:proofErr w:type="spellStart"/>
            <w:r w:rsidRPr="73772420" w:rsidR="647FAC10">
              <w:rPr>
                <w:rFonts w:eastAsia="Arial" w:cs="Arial"/>
                <w:sz w:val="24"/>
                <w:szCs w:val="24"/>
              </w:rPr>
              <w:t>Tregoze</w:t>
            </w:r>
            <w:proofErr w:type="spellEnd"/>
            <w:r w:rsidRPr="73772420">
              <w:rPr>
                <w:rFonts w:eastAsia="Arial" w:cs="Arial"/>
                <w:sz w:val="24"/>
                <w:szCs w:val="24"/>
              </w:rPr>
              <w:t xml:space="preserve">. Plus a representative collection on Swindon and the parishes of Blunsdon and </w:t>
            </w:r>
            <w:proofErr w:type="spellStart"/>
            <w:r w:rsidRPr="73772420">
              <w:rPr>
                <w:rFonts w:eastAsia="Arial" w:cs="Arial"/>
                <w:sz w:val="24"/>
                <w:szCs w:val="24"/>
              </w:rPr>
              <w:t>Wrougton</w:t>
            </w:r>
            <w:proofErr w:type="spellEnd"/>
            <w:r w:rsidRPr="73772420">
              <w:rPr>
                <w:rFonts w:eastAsia="Arial" w:cs="Arial"/>
                <w:sz w:val="24"/>
                <w:szCs w:val="24"/>
              </w:rPr>
              <w:t xml:space="preserve"> in the western part </w:t>
            </w:r>
            <w:proofErr w:type="gramStart"/>
            <w:r w:rsidRPr="73772420">
              <w:rPr>
                <w:rFonts w:eastAsia="Arial" w:cs="Arial"/>
                <w:sz w:val="24"/>
                <w:szCs w:val="24"/>
              </w:rPr>
              <w:t>of  Swindon</w:t>
            </w:r>
            <w:proofErr w:type="gramEnd"/>
            <w:r w:rsidRPr="73772420">
              <w:rPr>
                <w:rFonts w:eastAsia="Arial" w:cs="Arial"/>
                <w:sz w:val="24"/>
                <w:szCs w:val="24"/>
              </w:rPr>
              <w:t xml:space="preserve"> Borough Council administrative area.</w:t>
            </w:r>
          </w:p>
        </w:tc>
      </w:tr>
      <w:tr w:rsidR="00110533" w:rsidTr="73772420" w14:paraId="6519FD6C"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2AD89631" w14:textId="77777777">
            <w:pPr>
              <w:spacing w:after="0"/>
              <w:rPr>
                <w:rFonts w:eastAsia="Calibri" w:cs="Calibri"/>
                <w:sz w:val="24"/>
                <w:szCs w:val="24"/>
              </w:rPr>
            </w:pPr>
            <w:r w:rsidRPr="002C4029">
              <w:rPr>
                <w:rFonts w:eastAsia="Calibri" w:cs="Calibri"/>
                <w:sz w:val="24"/>
                <w:szCs w:val="24"/>
              </w:rPr>
              <w:t>Ramsbury</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5206ACA4" w14:textId="77777777">
            <w:pPr>
              <w:spacing w:after="0"/>
              <w:jc w:val="both"/>
              <w:rPr>
                <w:sz w:val="24"/>
                <w:szCs w:val="24"/>
              </w:rPr>
            </w:pPr>
            <w:r w:rsidRPr="002C4029">
              <w:rPr>
                <w:rFonts w:eastAsia="Arial" w:cs="Arial"/>
                <w:sz w:val="24"/>
                <w:szCs w:val="24"/>
              </w:rPr>
              <w:t xml:space="preserve">Ramsbury, </w:t>
            </w:r>
            <w:proofErr w:type="spellStart"/>
            <w:r w:rsidRPr="002C4029">
              <w:rPr>
                <w:rFonts w:eastAsia="Arial" w:cs="Arial"/>
                <w:sz w:val="24"/>
                <w:szCs w:val="24"/>
              </w:rPr>
              <w:t>Froxfield</w:t>
            </w:r>
            <w:proofErr w:type="spellEnd"/>
            <w:r w:rsidRPr="002C4029">
              <w:rPr>
                <w:rFonts w:eastAsia="Arial" w:cs="Arial"/>
                <w:sz w:val="24"/>
                <w:szCs w:val="24"/>
              </w:rPr>
              <w:t xml:space="preserve">, Little </w:t>
            </w:r>
            <w:proofErr w:type="spellStart"/>
            <w:r w:rsidRPr="002C4029">
              <w:rPr>
                <w:rFonts w:eastAsia="Arial" w:cs="Arial"/>
                <w:sz w:val="24"/>
                <w:szCs w:val="24"/>
              </w:rPr>
              <w:t>Bedwyn</w:t>
            </w:r>
            <w:proofErr w:type="spellEnd"/>
            <w:r w:rsidRPr="002C4029">
              <w:rPr>
                <w:rFonts w:eastAsia="Arial" w:cs="Arial"/>
                <w:sz w:val="24"/>
                <w:szCs w:val="24"/>
              </w:rPr>
              <w:t xml:space="preserve">, </w:t>
            </w:r>
            <w:r w:rsidRPr="002C4029">
              <w:rPr>
                <w:rFonts w:eastAsia="Arial" w:cs="Arial"/>
                <w:sz w:val="24"/>
                <w:szCs w:val="24"/>
              </w:rPr>
              <w:lastRenderedPageBreak/>
              <w:t xml:space="preserve">Chilton </w:t>
            </w:r>
            <w:proofErr w:type="spellStart"/>
            <w:r w:rsidRPr="002C4029">
              <w:rPr>
                <w:rFonts w:eastAsia="Arial" w:cs="Arial"/>
                <w:sz w:val="24"/>
                <w:szCs w:val="24"/>
              </w:rPr>
              <w:t>Foliat</w:t>
            </w:r>
            <w:proofErr w:type="spellEnd"/>
            <w:r w:rsidRPr="002C4029">
              <w:rPr>
                <w:rFonts w:eastAsia="Arial" w:cs="Arial"/>
                <w:sz w:val="24"/>
                <w:szCs w:val="24"/>
              </w:rPr>
              <w:t xml:space="preserve">, Braydon, </w:t>
            </w:r>
            <w:proofErr w:type="spellStart"/>
            <w:r w:rsidRPr="002C4029">
              <w:rPr>
                <w:rFonts w:eastAsia="Arial" w:cs="Arial"/>
                <w:sz w:val="24"/>
                <w:szCs w:val="24"/>
              </w:rPr>
              <w:t>Aldourne</w:t>
            </w:r>
            <w:proofErr w:type="spellEnd"/>
            <w:r w:rsidRPr="002C4029">
              <w:rPr>
                <w:rFonts w:eastAsia="Arial" w:cs="Arial"/>
                <w:sz w:val="24"/>
                <w:szCs w:val="24"/>
              </w:rPr>
              <w:t xml:space="preserve">, </w:t>
            </w:r>
            <w:proofErr w:type="spellStart"/>
            <w:r w:rsidRPr="002C4029">
              <w:rPr>
                <w:rFonts w:eastAsia="Arial" w:cs="Arial"/>
                <w:sz w:val="24"/>
                <w:szCs w:val="24"/>
              </w:rPr>
              <w:t>Ogbourne</w:t>
            </w:r>
            <w:proofErr w:type="spellEnd"/>
            <w:r w:rsidRPr="002C4029">
              <w:rPr>
                <w:rFonts w:eastAsia="Arial" w:cs="Arial"/>
                <w:sz w:val="24"/>
                <w:szCs w:val="24"/>
              </w:rPr>
              <w:t xml:space="preserve"> St. Andrew and George, Mildenhall. Plus Wroughton, </w:t>
            </w:r>
            <w:proofErr w:type="spellStart"/>
            <w:r w:rsidRPr="002C4029">
              <w:rPr>
                <w:rFonts w:eastAsia="Arial" w:cs="Arial"/>
                <w:sz w:val="24"/>
                <w:szCs w:val="24"/>
              </w:rPr>
              <w:t>Wanborough</w:t>
            </w:r>
            <w:proofErr w:type="spellEnd"/>
            <w:r w:rsidRPr="002C4029">
              <w:rPr>
                <w:rFonts w:eastAsia="Arial" w:cs="Arial"/>
                <w:sz w:val="24"/>
                <w:szCs w:val="24"/>
              </w:rPr>
              <w:t xml:space="preserve">, </w:t>
            </w:r>
            <w:proofErr w:type="spellStart"/>
            <w:r w:rsidRPr="002C4029">
              <w:rPr>
                <w:rFonts w:eastAsia="Arial" w:cs="Arial"/>
                <w:sz w:val="24"/>
                <w:szCs w:val="24"/>
              </w:rPr>
              <w:t>Chiseldon</w:t>
            </w:r>
            <w:proofErr w:type="spellEnd"/>
            <w:r w:rsidRPr="002C4029">
              <w:rPr>
                <w:rFonts w:eastAsia="Arial" w:cs="Arial"/>
                <w:sz w:val="24"/>
                <w:szCs w:val="24"/>
              </w:rPr>
              <w:t xml:space="preserve">, </w:t>
            </w:r>
            <w:proofErr w:type="spellStart"/>
            <w:r w:rsidRPr="002C4029">
              <w:rPr>
                <w:rFonts w:eastAsia="Arial" w:cs="Arial"/>
                <w:sz w:val="24"/>
                <w:szCs w:val="24"/>
              </w:rPr>
              <w:t>Badbury</w:t>
            </w:r>
            <w:proofErr w:type="spellEnd"/>
            <w:r w:rsidRPr="002C4029">
              <w:rPr>
                <w:rFonts w:eastAsia="Arial" w:cs="Arial"/>
                <w:sz w:val="24"/>
                <w:szCs w:val="24"/>
              </w:rPr>
              <w:t xml:space="preserve">, </w:t>
            </w:r>
            <w:proofErr w:type="spellStart"/>
            <w:r w:rsidRPr="002C4029">
              <w:rPr>
                <w:rFonts w:eastAsia="Arial" w:cs="Arial"/>
                <w:sz w:val="24"/>
                <w:szCs w:val="24"/>
              </w:rPr>
              <w:t>Liddington</w:t>
            </w:r>
            <w:proofErr w:type="spellEnd"/>
            <w:r w:rsidRPr="002C4029">
              <w:rPr>
                <w:rFonts w:eastAsia="Arial" w:cs="Arial"/>
                <w:sz w:val="24"/>
                <w:szCs w:val="24"/>
              </w:rPr>
              <w:t xml:space="preserve">, Bishopstone in the southern part </w:t>
            </w:r>
            <w:proofErr w:type="gramStart"/>
            <w:r w:rsidRPr="002C4029">
              <w:rPr>
                <w:rFonts w:eastAsia="Arial" w:cs="Arial"/>
                <w:sz w:val="24"/>
                <w:szCs w:val="24"/>
              </w:rPr>
              <w:t>of  Swindon</w:t>
            </w:r>
            <w:proofErr w:type="gramEnd"/>
            <w:r w:rsidRPr="002C4029">
              <w:rPr>
                <w:rFonts w:eastAsia="Arial" w:cs="Arial"/>
                <w:sz w:val="24"/>
                <w:szCs w:val="24"/>
              </w:rPr>
              <w:t xml:space="preserve"> Borough Council administrative area, the Kennet Valley and a representative collection on Savernake and the Marlborough Downs. </w:t>
            </w:r>
            <w:proofErr w:type="gramStart"/>
            <w:r w:rsidRPr="002C4029">
              <w:rPr>
                <w:rFonts w:eastAsia="Arial" w:cs="Arial"/>
                <w:sz w:val="24"/>
                <w:szCs w:val="24"/>
              </w:rPr>
              <w:t>Also</w:t>
            </w:r>
            <w:proofErr w:type="gramEnd"/>
            <w:r w:rsidRPr="002C4029">
              <w:rPr>
                <w:rFonts w:eastAsia="Arial" w:cs="Arial"/>
                <w:sz w:val="24"/>
                <w:szCs w:val="24"/>
              </w:rPr>
              <w:t xml:space="preserve"> parishes in Berkshire which immediately adjoin the Wiltshire border.</w:t>
            </w:r>
          </w:p>
        </w:tc>
      </w:tr>
      <w:tr w:rsidR="00110533" w:rsidTr="73772420" w14:paraId="65D308D4" w14:textId="77777777">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311BFD04" w14:textId="77777777">
            <w:pPr>
              <w:spacing w:after="0"/>
              <w:rPr>
                <w:rFonts w:eastAsia="Calibri" w:cs="Calibri"/>
                <w:sz w:val="24"/>
                <w:szCs w:val="24"/>
              </w:rPr>
            </w:pPr>
            <w:r w:rsidRPr="002C4029">
              <w:rPr>
                <w:rFonts w:eastAsia="Calibri" w:cs="Calibri"/>
                <w:sz w:val="24"/>
                <w:szCs w:val="24"/>
              </w:rPr>
              <w:lastRenderedPageBreak/>
              <w:t>Royal Wootton Bassett</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19C641B2" w14:textId="77777777">
            <w:pPr>
              <w:spacing w:after="0"/>
              <w:jc w:val="both"/>
              <w:rPr>
                <w:sz w:val="24"/>
                <w:szCs w:val="24"/>
              </w:rPr>
            </w:pPr>
            <w:r w:rsidRPr="002C4029">
              <w:rPr>
                <w:rFonts w:eastAsia="Arial" w:cs="Arial"/>
                <w:sz w:val="24"/>
                <w:szCs w:val="24"/>
              </w:rPr>
              <w:t xml:space="preserve">Royal Wootton Bassett, Marston </w:t>
            </w:r>
            <w:proofErr w:type="spellStart"/>
            <w:r w:rsidRPr="002C4029">
              <w:rPr>
                <w:rFonts w:eastAsia="Arial" w:cs="Arial"/>
                <w:sz w:val="24"/>
                <w:szCs w:val="24"/>
              </w:rPr>
              <w:t>Maisey</w:t>
            </w:r>
            <w:proofErr w:type="spellEnd"/>
            <w:r w:rsidRPr="002C4029">
              <w:rPr>
                <w:rFonts w:eastAsia="Arial" w:cs="Arial"/>
                <w:sz w:val="24"/>
                <w:szCs w:val="24"/>
              </w:rPr>
              <w:t xml:space="preserve">, </w:t>
            </w:r>
            <w:proofErr w:type="spellStart"/>
            <w:r w:rsidRPr="002C4029">
              <w:rPr>
                <w:rFonts w:eastAsia="Arial" w:cs="Arial"/>
                <w:sz w:val="24"/>
                <w:szCs w:val="24"/>
              </w:rPr>
              <w:t>Latton</w:t>
            </w:r>
            <w:proofErr w:type="spellEnd"/>
            <w:r w:rsidRPr="002C4029">
              <w:rPr>
                <w:rFonts w:eastAsia="Arial" w:cs="Arial"/>
                <w:sz w:val="24"/>
                <w:szCs w:val="24"/>
              </w:rPr>
              <w:t xml:space="preserve">, Cricklade, Purton, Braydon, Lydiard Millicent and </w:t>
            </w:r>
            <w:proofErr w:type="spellStart"/>
            <w:r w:rsidRPr="002C4029">
              <w:rPr>
                <w:rFonts w:eastAsia="Arial" w:cs="Arial"/>
                <w:sz w:val="24"/>
                <w:szCs w:val="24"/>
              </w:rPr>
              <w:t>Tregoze</w:t>
            </w:r>
            <w:proofErr w:type="spellEnd"/>
            <w:r w:rsidRPr="002C4029">
              <w:rPr>
                <w:rFonts w:eastAsia="Arial" w:cs="Arial"/>
                <w:sz w:val="24"/>
                <w:szCs w:val="24"/>
              </w:rPr>
              <w:t xml:space="preserve">, </w:t>
            </w:r>
            <w:proofErr w:type="spellStart"/>
            <w:r w:rsidRPr="002C4029">
              <w:rPr>
                <w:rFonts w:eastAsia="Arial" w:cs="Arial"/>
                <w:sz w:val="24"/>
                <w:szCs w:val="24"/>
              </w:rPr>
              <w:t>Clyffe</w:t>
            </w:r>
            <w:proofErr w:type="spellEnd"/>
            <w:r w:rsidRPr="002C4029">
              <w:rPr>
                <w:rFonts w:eastAsia="Arial" w:cs="Arial"/>
                <w:sz w:val="24"/>
                <w:szCs w:val="24"/>
              </w:rPr>
              <w:t xml:space="preserve"> </w:t>
            </w:r>
            <w:proofErr w:type="spellStart"/>
            <w:r w:rsidRPr="002C4029">
              <w:rPr>
                <w:rFonts w:eastAsia="Arial" w:cs="Arial"/>
                <w:sz w:val="24"/>
                <w:szCs w:val="24"/>
              </w:rPr>
              <w:t>Pypard</w:t>
            </w:r>
            <w:proofErr w:type="spellEnd"/>
            <w:r w:rsidRPr="002C4029">
              <w:rPr>
                <w:rFonts w:eastAsia="Arial" w:cs="Arial"/>
                <w:sz w:val="24"/>
                <w:szCs w:val="24"/>
              </w:rPr>
              <w:t xml:space="preserve">, </w:t>
            </w:r>
            <w:proofErr w:type="spellStart"/>
            <w:r w:rsidRPr="002C4029">
              <w:rPr>
                <w:rFonts w:eastAsia="Arial" w:cs="Arial"/>
                <w:sz w:val="24"/>
                <w:szCs w:val="24"/>
              </w:rPr>
              <w:t>Tockenham</w:t>
            </w:r>
            <w:proofErr w:type="spellEnd"/>
            <w:r w:rsidRPr="002C4029">
              <w:rPr>
                <w:rFonts w:eastAsia="Arial" w:cs="Arial"/>
                <w:sz w:val="24"/>
                <w:szCs w:val="24"/>
              </w:rPr>
              <w:t xml:space="preserve">, </w:t>
            </w:r>
            <w:proofErr w:type="spellStart"/>
            <w:r w:rsidRPr="002C4029">
              <w:rPr>
                <w:rFonts w:eastAsia="Arial" w:cs="Arial"/>
                <w:sz w:val="24"/>
                <w:szCs w:val="24"/>
              </w:rPr>
              <w:t>Lynheham</w:t>
            </w:r>
            <w:proofErr w:type="spellEnd"/>
            <w:r w:rsidRPr="002C4029">
              <w:rPr>
                <w:rFonts w:eastAsia="Arial" w:cs="Arial"/>
                <w:sz w:val="24"/>
                <w:szCs w:val="24"/>
              </w:rPr>
              <w:t xml:space="preserve"> and </w:t>
            </w:r>
            <w:proofErr w:type="spellStart"/>
            <w:r w:rsidRPr="002C4029">
              <w:rPr>
                <w:rFonts w:eastAsia="Arial" w:cs="Arial"/>
                <w:sz w:val="24"/>
                <w:szCs w:val="24"/>
              </w:rPr>
              <w:t>Bradenstoke</w:t>
            </w:r>
            <w:proofErr w:type="spellEnd"/>
            <w:r w:rsidRPr="002C4029">
              <w:rPr>
                <w:rFonts w:eastAsia="Arial" w:cs="Arial"/>
                <w:sz w:val="24"/>
                <w:szCs w:val="24"/>
              </w:rPr>
              <w:t xml:space="preserve">. </w:t>
            </w:r>
            <w:proofErr w:type="gramStart"/>
            <w:r w:rsidRPr="002C4029">
              <w:rPr>
                <w:rFonts w:eastAsia="Arial" w:cs="Arial"/>
                <w:sz w:val="24"/>
                <w:szCs w:val="24"/>
              </w:rPr>
              <w:t>Plus</w:t>
            </w:r>
            <w:proofErr w:type="gramEnd"/>
            <w:r w:rsidRPr="002C4029">
              <w:rPr>
                <w:rFonts w:eastAsia="Arial" w:cs="Arial"/>
                <w:sz w:val="24"/>
                <w:szCs w:val="24"/>
              </w:rPr>
              <w:t xml:space="preserve"> Brinkworth and </w:t>
            </w:r>
            <w:proofErr w:type="spellStart"/>
            <w:r w:rsidRPr="002C4029">
              <w:rPr>
                <w:rFonts w:eastAsia="Arial" w:cs="Arial"/>
                <w:sz w:val="24"/>
                <w:szCs w:val="24"/>
              </w:rPr>
              <w:t>Dauntsey</w:t>
            </w:r>
            <w:proofErr w:type="spellEnd"/>
            <w:r w:rsidRPr="002C4029">
              <w:rPr>
                <w:rFonts w:eastAsia="Arial" w:cs="Arial"/>
                <w:sz w:val="24"/>
                <w:szCs w:val="24"/>
              </w:rPr>
              <w:t xml:space="preserve"> and a representative collection on Swindon. Also the parishes of Blunsdon and </w:t>
            </w:r>
            <w:proofErr w:type="spellStart"/>
            <w:r w:rsidRPr="002C4029">
              <w:rPr>
                <w:rFonts w:eastAsia="Arial" w:cs="Arial"/>
                <w:sz w:val="24"/>
                <w:szCs w:val="24"/>
              </w:rPr>
              <w:t>Wrougton</w:t>
            </w:r>
            <w:proofErr w:type="spellEnd"/>
            <w:r w:rsidRPr="002C4029">
              <w:rPr>
                <w:rFonts w:eastAsia="Arial" w:cs="Arial"/>
                <w:sz w:val="24"/>
                <w:szCs w:val="24"/>
              </w:rPr>
              <w:t xml:space="preserve"> in the western part </w:t>
            </w:r>
            <w:proofErr w:type="gramStart"/>
            <w:r w:rsidRPr="002C4029">
              <w:rPr>
                <w:rFonts w:eastAsia="Arial" w:cs="Arial"/>
                <w:sz w:val="24"/>
                <w:szCs w:val="24"/>
              </w:rPr>
              <w:t>of  Swindon</w:t>
            </w:r>
            <w:proofErr w:type="gramEnd"/>
            <w:r w:rsidRPr="002C4029">
              <w:rPr>
                <w:rFonts w:eastAsia="Arial" w:cs="Arial"/>
                <w:sz w:val="24"/>
                <w:szCs w:val="24"/>
              </w:rPr>
              <w:t xml:space="preserve"> Borough Council administrative area.</w:t>
            </w:r>
          </w:p>
        </w:tc>
      </w:tr>
      <w:tr w:rsidR="00110533" w:rsidTr="73772420" w14:paraId="003D2D04"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6C068B93" w14:textId="77777777">
            <w:pPr>
              <w:spacing w:after="0"/>
              <w:rPr>
                <w:rFonts w:eastAsia="Calibri" w:cs="Calibri"/>
                <w:sz w:val="24"/>
                <w:szCs w:val="24"/>
              </w:rPr>
            </w:pPr>
            <w:r w:rsidRPr="002C4029">
              <w:rPr>
                <w:rFonts w:eastAsia="Calibri" w:cs="Calibri"/>
                <w:sz w:val="24"/>
                <w:szCs w:val="24"/>
              </w:rPr>
              <w:t>Salisbury</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52256915" w14:textId="77777777">
            <w:pPr>
              <w:spacing w:after="0"/>
              <w:jc w:val="both"/>
              <w:rPr>
                <w:sz w:val="24"/>
                <w:szCs w:val="24"/>
              </w:rPr>
            </w:pPr>
            <w:r w:rsidRPr="002C4029">
              <w:rPr>
                <w:rFonts w:eastAsia="Arial" w:cs="Arial"/>
                <w:sz w:val="24"/>
                <w:szCs w:val="24"/>
              </w:rPr>
              <w:t xml:space="preserve">Regional collection to encompass parishes south of the Salisbury Plain. Salisbury, Amesbury, Coombe Bissett, Downton, </w:t>
            </w:r>
            <w:proofErr w:type="spellStart"/>
            <w:r w:rsidRPr="002C4029">
              <w:rPr>
                <w:rFonts w:eastAsia="Arial" w:cs="Arial"/>
                <w:sz w:val="24"/>
                <w:szCs w:val="24"/>
              </w:rPr>
              <w:t>Britford</w:t>
            </w:r>
            <w:proofErr w:type="spellEnd"/>
            <w:r w:rsidRPr="002C4029">
              <w:rPr>
                <w:rFonts w:eastAsia="Arial" w:cs="Arial"/>
                <w:sz w:val="24"/>
                <w:szCs w:val="24"/>
              </w:rPr>
              <w:t xml:space="preserve">, Redlynch, </w:t>
            </w:r>
            <w:proofErr w:type="spellStart"/>
            <w:r w:rsidRPr="002C4029">
              <w:rPr>
                <w:rFonts w:eastAsia="Arial" w:cs="Arial"/>
                <w:sz w:val="24"/>
                <w:szCs w:val="24"/>
              </w:rPr>
              <w:t>Odstock</w:t>
            </w:r>
            <w:proofErr w:type="spellEnd"/>
            <w:r w:rsidRPr="002C4029">
              <w:rPr>
                <w:rFonts w:eastAsia="Arial" w:cs="Arial"/>
                <w:sz w:val="24"/>
                <w:szCs w:val="24"/>
              </w:rPr>
              <w:t xml:space="preserve">, Alderbury, </w:t>
            </w:r>
            <w:proofErr w:type="spellStart"/>
            <w:r w:rsidRPr="002C4029">
              <w:rPr>
                <w:rFonts w:eastAsia="Arial" w:cs="Arial"/>
                <w:sz w:val="24"/>
                <w:szCs w:val="24"/>
              </w:rPr>
              <w:t>Bemerton</w:t>
            </w:r>
            <w:proofErr w:type="spellEnd"/>
            <w:r w:rsidRPr="002C4029">
              <w:rPr>
                <w:rFonts w:eastAsia="Arial" w:cs="Arial"/>
                <w:sz w:val="24"/>
                <w:szCs w:val="24"/>
              </w:rPr>
              <w:t xml:space="preserve">, West Dean, Clarendon Park, </w:t>
            </w:r>
            <w:proofErr w:type="spellStart"/>
            <w:r w:rsidRPr="002C4029">
              <w:rPr>
                <w:rFonts w:eastAsia="Arial" w:cs="Arial"/>
                <w:sz w:val="24"/>
                <w:szCs w:val="24"/>
              </w:rPr>
              <w:t>Pitton</w:t>
            </w:r>
            <w:proofErr w:type="spellEnd"/>
            <w:r w:rsidRPr="002C4029">
              <w:rPr>
                <w:rFonts w:eastAsia="Arial" w:cs="Arial"/>
                <w:sz w:val="24"/>
                <w:szCs w:val="24"/>
              </w:rPr>
              <w:t xml:space="preserve"> and Farley, </w:t>
            </w:r>
            <w:proofErr w:type="spellStart"/>
            <w:r w:rsidRPr="002C4029">
              <w:rPr>
                <w:rFonts w:eastAsia="Arial" w:cs="Arial"/>
                <w:sz w:val="24"/>
                <w:szCs w:val="24"/>
              </w:rPr>
              <w:t>Firsdown</w:t>
            </w:r>
            <w:proofErr w:type="spellEnd"/>
            <w:r w:rsidRPr="002C4029">
              <w:rPr>
                <w:rFonts w:eastAsia="Arial" w:cs="Arial"/>
                <w:sz w:val="24"/>
                <w:szCs w:val="24"/>
              </w:rPr>
              <w:t xml:space="preserve">, </w:t>
            </w:r>
            <w:proofErr w:type="spellStart"/>
            <w:r w:rsidRPr="002C4029">
              <w:rPr>
                <w:rFonts w:eastAsia="Arial" w:cs="Arial"/>
                <w:sz w:val="24"/>
                <w:szCs w:val="24"/>
              </w:rPr>
              <w:t>Winterslow</w:t>
            </w:r>
            <w:proofErr w:type="spellEnd"/>
            <w:r w:rsidRPr="002C4029">
              <w:rPr>
                <w:rFonts w:eastAsia="Arial" w:cs="Arial"/>
                <w:sz w:val="24"/>
                <w:szCs w:val="24"/>
              </w:rPr>
              <w:t xml:space="preserve">, </w:t>
            </w:r>
            <w:proofErr w:type="spellStart"/>
            <w:r w:rsidRPr="002C4029">
              <w:rPr>
                <w:rFonts w:eastAsia="Arial" w:cs="Arial"/>
                <w:sz w:val="24"/>
                <w:szCs w:val="24"/>
              </w:rPr>
              <w:t>Whiteparish</w:t>
            </w:r>
            <w:proofErr w:type="spellEnd"/>
            <w:r w:rsidRPr="002C4029">
              <w:rPr>
                <w:rFonts w:eastAsia="Arial" w:cs="Arial"/>
                <w:sz w:val="24"/>
                <w:szCs w:val="24"/>
              </w:rPr>
              <w:t xml:space="preserve">, </w:t>
            </w:r>
            <w:proofErr w:type="spellStart"/>
            <w:r w:rsidRPr="002C4029">
              <w:rPr>
                <w:rFonts w:eastAsia="Arial" w:cs="Arial"/>
                <w:sz w:val="24"/>
                <w:szCs w:val="24"/>
              </w:rPr>
              <w:t>Laverstock</w:t>
            </w:r>
            <w:proofErr w:type="spellEnd"/>
            <w:r w:rsidRPr="002C4029">
              <w:rPr>
                <w:rFonts w:eastAsia="Arial" w:cs="Arial"/>
                <w:sz w:val="24"/>
                <w:szCs w:val="24"/>
              </w:rPr>
              <w:t xml:space="preserve"> and Ford, Old Sarum, </w:t>
            </w:r>
            <w:proofErr w:type="spellStart"/>
            <w:r w:rsidRPr="002C4029">
              <w:rPr>
                <w:rFonts w:eastAsia="Arial" w:cs="Arial"/>
                <w:sz w:val="24"/>
                <w:szCs w:val="24"/>
              </w:rPr>
              <w:t>Landford</w:t>
            </w:r>
            <w:proofErr w:type="spellEnd"/>
            <w:r w:rsidRPr="002C4029">
              <w:rPr>
                <w:rFonts w:eastAsia="Arial" w:cs="Arial"/>
                <w:sz w:val="24"/>
                <w:szCs w:val="24"/>
              </w:rPr>
              <w:t xml:space="preserve">, </w:t>
            </w:r>
            <w:proofErr w:type="spellStart"/>
            <w:r w:rsidRPr="002C4029">
              <w:rPr>
                <w:rFonts w:eastAsia="Arial" w:cs="Arial"/>
                <w:sz w:val="24"/>
                <w:szCs w:val="24"/>
              </w:rPr>
              <w:t>Alvediston</w:t>
            </w:r>
            <w:proofErr w:type="spellEnd"/>
            <w:r w:rsidRPr="002C4029">
              <w:rPr>
                <w:rFonts w:eastAsia="Arial" w:cs="Arial"/>
                <w:sz w:val="24"/>
                <w:szCs w:val="24"/>
              </w:rPr>
              <w:t xml:space="preserve">, Ansty, Barford St. Martin, Berwick St. John and Leonard, Bishopstone, Bower and Broad Chalke, </w:t>
            </w:r>
            <w:proofErr w:type="spellStart"/>
            <w:r w:rsidRPr="002C4029">
              <w:rPr>
                <w:rFonts w:eastAsia="Arial" w:cs="Arial"/>
                <w:sz w:val="24"/>
                <w:szCs w:val="24"/>
              </w:rPr>
              <w:t>Burcombe</w:t>
            </w:r>
            <w:proofErr w:type="spellEnd"/>
            <w:r w:rsidRPr="002C4029">
              <w:rPr>
                <w:rFonts w:eastAsia="Arial" w:cs="Arial"/>
                <w:sz w:val="24"/>
                <w:szCs w:val="24"/>
              </w:rPr>
              <w:t xml:space="preserve"> Without, </w:t>
            </w:r>
            <w:proofErr w:type="spellStart"/>
            <w:r w:rsidRPr="002C4029">
              <w:rPr>
                <w:rFonts w:eastAsia="Arial" w:cs="Arial"/>
                <w:sz w:val="24"/>
                <w:szCs w:val="24"/>
              </w:rPr>
              <w:t>Chicklade</w:t>
            </w:r>
            <w:proofErr w:type="spellEnd"/>
            <w:r w:rsidRPr="002C4029">
              <w:rPr>
                <w:rFonts w:eastAsia="Arial" w:cs="Arial"/>
                <w:sz w:val="24"/>
                <w:szCs w:val="24"/>
              </w:rPr>
              <w:t xml:space="preserve">, Chilmark, Compton </w:t>
            </w:r>
            <w:proofErr w:type="spellStart"/>
            <w:r w:rsidRPr="002C4029">
              <w:rPr>
                <w:rFonts w:eastAsia="Arial" w:cs="Arial"/>
                <w:sz w:val="24"/>
                <w:szCs w:val="24"/>
              </w:rPr>
              <w:t>Chamberlayne</w:t>
            </w:r>
            <w:proofErr w:type="spellEnd"/>
            <w:r w:rsidRPr="002C4029">
              <w:rPr>
                <w:rFonts w:eastAsia="Arial" w:cs="Arial"/>
                <w:sz w:val="24"/>
                <w:szCs w:val="24"/>
              </w:rPr>
              <w:t xml:space="preserve">, Dinton, </w:t>
            </w:r>
            <w:proofErr w:type="spellStart"/>
            <w:r w:rsidRPr="002C4029">
              <w:rPr>
                <w:rFonts w:eastAsia="Arial" w:cs="Arial"/>
                <w:sz w:val="24"/>
                <w:szCs w:val="24"/>
              </w:rPr>
              <w:t>Donhead</w:t>
            </w:r>
            <w:proofErr w:type="spellEnd"/>
            <w:r w:rsidRPr="002C4029">
              <w:rPr>
                <w:rFonts w:eastAsia="Arial" w:cs="Arial"/>
                <w:sz w:val="24"/>
                <w:szCs w:val="24"/>
              </w:rPr>
              <w:t xml:space="preserve"> St. Andrew and Mary, East </w:t>
            </w:r>
            <w:proofErr w:type="spellStart"/>
            <w:r w:rsidRPr="002C4029">
              <w:rPr>
                <w:rFonts w:eastAsia="Arial" w:cs="Arial"/>
                <w:sz w:val="24"/>
                <w:szCs w:val="24"/>
              </w:rPr>
              <w:t>Knoyle</w:t>
            </w:r>
            <w:proofErr w:type="spellEnd"/>
            <w:r w:rsidRPr="002C4029">
              <w:rPr>
                <w:rFonts w:eastAsia="Arial" w:cs="Arial"/>
                <w:sz w:val="24"/>
                <w:szCs w:val="24"/>
              </w:rPr>
              <w:t xml:space="preserve">, </w:t>
            </w:r>
            <w:proofErr w:type="spellStart"/>
            <w:r w:rsidRPr="002C4029">
              <w:rPr>
                <w:rFonts w:eastAsia="Arial" w:cs="Arial"/>
                <w:sz w:val="24"/>
                <w:szCs w:val="24"/>
              </w:rPr>
              <w:t>Ebbesbourne</w:t>
            </w:r>
            <w:proofErr w:type="spellEnd"/>
            <w:r w:rsidRPr="002C4029">
              <w:rPr>
                <w:rFonts w:eastAsia="Arial" w:cs="Arial"/>
                <w:sz w:val="24"/>
                <w:szCs w:val="24"/>
              </w:rPr>
              <w:t xml:space="preserve"> Wake, Fonthill Bishop and Gifford, </w:t>
            </w:r>
            <w:proofErr w:type="spellStart"/>
            <w:r w:rsidRPr="002C4029">
              <w:rPr>
                <w:rFonts w:eastAsia="Arial" w:cs="Arial"/>
                <w:sz w:val="24"/>
                <w:szCs w:val="24"/>
              </w:rPr>
              <w:t>Fovant</w:t>
            </w:r>
            <w:proofErr w:type="spellEnd"/>
            <w:r w:rsidRPr="002C4029">
              <w:rPr>
                <w:rFonts w:eastAsia="Arial" w:cs="Arial"/>
                <w:sz w:val="24"/>
                <w:szCs w:val="24"/>
              </w:rPr>
              <w:t xml:space="preserve">, </w:t>
            </w:r>
            <w:proofErr w:type="spellStart"/>
            <w:r w:rsidRPr="002C4029">
              <w:rPr>
                <w:rFonts w:eastAsia="Arial" w:cs="Arial"/>
                <w:sz w:val="24"/>
                <w:szCs w:val="24"/>
              </w:rPr>
              <w:t>Hindon</w:t>
            </w:r>
            <w:proofErr w:type="spellEnd"/>
            <w:r w:rsidRPr="002C4029">
              <w:rPr>
                <w:rFonts w:eastAsia="Arial" w:cs="Arial"/>
                <w:sz w:val="24"/>
                <w:szCs w:val="24"/>
              </w:rPr>
              <w:t xml:space="preserve">, </w:t>
            </w:r>
            <w:proofErr w:type="spellStart"/>
            <w:r w:rsidRPr="002C4029">
              <w:rPr>
                <w:rFonts w:eastAsia="Arial" w:cs="Arial"/>
                <w:sz w:val="24"/>
                <w:szCs w:val="24"/>
              </w:rPr>
              <w:t>Kilmington</w:t>
            </w:r>
            <w:proofErr w:type="spellEnd"/>
            <w:r w:rsidRPr="002C4029">
              <w:rPr>
                <w:rFonts w:eastAsia="Arial" w:cs="Arial"/>
                <w:sz w:val="24"/>
                <w:szCs w:val="24"/>
              </w:rPr>
              <w:t xml:space="preserve">, Mere, </w:t>
            </w:r>
            <w:proofErr w:type="spellStart"/>
            <w:r w:rsidRPr="002C4029">
              <w:rPr>
                <w:rFonts w:eastAsia="Arial" w:cs="Arial"/>
                <w:sz w:val="24"/>
                <w:szCs w:val="24"/>
              </w:rPr>
              <w:t>Netherhampton</w:t>
            </w:r>
            <w:proofErr w:type="spellEnd"/>
            <w:r w:rsidRPr="002C4029">
              <w:rPr>
                <w:rFonts w:eastAsia="Arial" w:cs="Arial"/>
                <w:sz w:val="24"/>
                <w:szCs w:val="24"/>
              </w:rPr>
              <w:t xml:space="preserve">, </w:t>
            </w:r>
            <w:proofErr w:type="spellStart"/>
            <w:r w:rsidRPr="002C4029">
              <w:rPr>
                <w:rFonts w:eastAsia="Arial" w:cs="Arial"/>
                <w:sz w:val="24"/>
                <w:szCs w:val="24"/>
              </w:rPr>
              <w:t>Quidhampton</w:t>
            </w:r>
            <w:proofErr w:type="spellEnd"/>
            <w:r w:rsidRPr="002C4029">
              <w:rPr>
                <w:rFonts w:eastAsia="Arial" w:cs="Arial"/>
                <w:sz w:val="24"/>
                <w:szCs w:val="24"/>
              </w:rPr>
              <w:t xml:space="preserve">, </w:t>
            </w:r>
            <w:proofErr w:type="spellStart"/>
            <w:r w:rsidRPr="002C4029">
              <w:rPr>
                <w:rFonts w:eastAsia="Arial" w:cs="Arial"/>
                <w:sz w:val="24"/>
                <w:szCs w:val="24"/>
              </w:rPr>
              <w:t>Sedgehill</w:t>
            </w:r>
            <w:proofErr w:type="spellEnd"/>
            <w:r w:rsidRPr="002C4029">
              <w:rPr>
                <w:rFonts w:eastAsia="Arial" w:cs="Arial"/>
                <w:sz w:val="24"/>
                <w:szCs w:val="24"/>
              </w:rPr>
              <w:t xml:space="preserve"> and </w:t>
            </w:r>
            <w:proofErr w:type="spellStart"/>
            <w:r w:rsidRPr="002C4029">
              <w:rPr>
                <w:rFonts w:eastAsia="Arial" w:cs="Arial"/>
                <w:sz w:val="24"/>
                <w:szCs w:val="24"/>
              </w:rPr>
              <w:t>Semley</w:t>
            </w:r>
            <w:proofErr w:type="spellEnd"/>
            <w:r w:rsidRPr="002C4029">
              <w:rPr>
                <w:rFonts w:eastAsia="Arial" w:cs="Arial"/>
                <w:sz w:val="24"/>
                <w:szCs w:val="24"/>
              </w:rPr>
              <w:t xml:space="preserve">, South Newton, </w:t>
            </w:r>
            <w:proofErr w:type="spellStart"/>
            <w:r w:rsidRPr="002C4029">
              <w:rPr>
                <w:rFonts w:eastAsia="Arial" w:cs="Arial"/>
                <w:sz w:val="24"/>
                <w:szCs w:val="24"/>
              </w:rPr>
              <w:t>Stourton</w:t>
            </w:r>
            <w:proofErr w:type="spellEnd"/>
            <w:r w:rsidRPr="002C4029">
              <w:rPr>
                <w:rFonts w:eastAsia="Arial" w:cs="Arial"/>
                <w:sz w:val="24"/>
                <w:szCs w:val="24"/>
              </w:rPr>
              <w:t xml:space="preserve"> With Gasper, Stratford Toney, Sutton Mandeville, </w:t>
            </w:r>
            <w:proofErr w:type="spellStart"/>
            <w:r w:rsidRPr="002C4029">
              <w:rPr>
                <w:rFonts w:eastAsia="Arial" w:cs="Arial"/>
                <w:sz w:val="24"/>
                <w:szCs w:val="24"/>
              </w:rPr>
              <w:t>Tollard</w:t>
            </w:r>
            <w:proofErr w:type="spellEnd"/>
            <w:r w:rsidRPr="002C4029">
              <w:rPr>
                <w:rFonts w:eastAsia="Arial" w:cs="Arial"/>
                <w:sz w:val="24"/>
                <w:szCs w:val="24"/>
              </w:rPr>
              <w:t xml:space="preserve"> Royal, West </w:t>
            </w:r>
            <w:proofErr w:type="spellStart"/>
            <w:r w:rsidRPr="002C4029">
              <w:rPr>
                <w:rFonts w:eastAsia="Arial" w:cs="Arial"/>
                <w:sz w:val="24"/>
                <w:szCs w:val="24"/>
              </w:rPr>
              <w:t>Knoyle</w:t>
            </w:r>
            <w:proofErr w:type="spellEnd"/>
            <w:r w:rsidRPr="002C4029">
              <w:rPr>
                <w:rFonts w:eastAsia="Arial" w:cs="Arial"/>
                <w:sz w:val="24"/>
                <w:szCs w:val="24"/>
              </w:rPr>
              <w:t xml:space="preserve">, West Tisbury, Wilton, </w:t>
            </w:r>
            <w:proofErr w:type="spellStart"/>
            <w:r w:rsidRPr="002C4029">
              <w:rPr>
                <w:rFonts w:eastAsia="Arial" w:cs="Arial"/>
                <w:sz w:val="24"/>
                <w:szCs w:val="24"/>
              </w:rPr>
              <w:t>Zeals</w:t>
            </w:r>
            <w:proofErr w:type="spellEnd"/>
            <w:r w:rsidRPr="002C4029">
              <w:rPr>
                <w:rFonts w:eastAsia="Arial" w:cs="Arial"/>
                <w:sz w:val="24"/>
                <w:szCs w:val="24"/>
              </w:rPr>
              <w:t xml:space="preserve">, </w:t>
            </w:r>
            <w:proofErr w:type="spellStart"/>
            <w:r w:rsidRPr="002C4029">
              <w:rPr>
                <w:rFonts w:eastAsia="Arial" w:cs="Arial"/>
                <w:sz w:val="24"/>
                <w:szCs w:val="24"/>
              </w:rPr>
              <w:t>Cholderton</w:t>
            </w:r>
            <w:proofErr w:type="spellEnd"/>
            <w:r w:rsidRPr="002C4029">
              <w:rPr>
                <w:rFonts w:eastAsia="Arial" w:cs="Arial"/>
                <w:sz w:val="24"/>
                <w:szCs w:val="24"/>
              </w:rPr>
              <w:t xml:space="preserve">, Newton Tony, Allington, </w:t>
            </w:r>
            <w:proofErr w:type="spellStart"/>
            <w:r w:rsidRPr="002C4029">
              <w:rPr>
                <w:rFonts w:eastAsia="Arial" w:cs="Arial"/>
                <w:sz w:val="24"/>
                <w:szCs w:val="24"/>
              </w:rPr>
              <w:t>Idmiston</w:t>
            </w:r>
            <w:proofErr w:type="spellEnd"/>
            <w:r w:rsidRPr="002C4029">
              <w:rPr>
                <w:rFonts w:eastAsia="Arial" w:cs="Arial"/>
                <w:sz w:val="24"/>
                <w:szCs w:val="24"/>
              </w:rPr>
              <w:t xml:space="preserve">, Winterbourne, </w:t>
            </w:r>
            <w:proofErr w:type="spellStart"/>
            <w:r w:rsidRPr="002C4029">
              <w:rPr>
                <w:rFonts w:eastAsia="Arial" w:cs="Arial"/>
                <w:sz w:val="24"/>
                <w:szCs w:val="24"/>
              </w:rPr>
              <w:t>Durnford</w:t>
            </w:r>
            <w:proofErr w:type="spellEnd"/>
            <w:r w:rsidRPr="002C4029">
              <w:rPr>
                <w:rFonts w:eastAsia="Arial" w:cs="Arial"/>
                <w:sz w:val="24"/>
                <w:szCs w:val="24"/>
              </w:rPr>
              <w:t xml:space="preserve">, </w:t>
            </w:r>
            <w:proofErr w:type="spellStart"/>
            <w:r w:rsidRPr="002C4029">
              <w:rPr>
                <w:rFonts w:eastAsia="Arial" w:cs="Arial"/>
                <w:sz w:val="24"/>
                <w:szCs w:val="24"/>
              </w:rPr>
              <w:t>Wilsford</w:t>
            </w:r>
            <w:proofErr w:type="spellEnd"/>
            <w:r w:rsidRPr="002C4029">
              <w:rPr>
                <w:rFonts w:eastAsia="Arial" w:cs="Arial"/>
                <w:sz w:val="24"/>
                <w:szCs w:val="24"/>
              </w:rPr>
              <w:t xml:space="preserve"> Cum Lake, Stapleford, </w:t>
            </w:r>
            <w:proofErr w:type="spellStart"/>
            <w:r w:rsidRPr="002C4029">
              <w:rPr>
                <w:rFonts w:eastAsia="Arial" w:cs="Arial"/>
                <w:sz w:val="24"/>
                <w:szCs w:val="24"/>
              </w:rPr>
              <w:t>Grimstead</w:t>
            </w:r>
            <w:proofErr w:type="spellEnd"/>
            <w:r w:rsidRPr="002C4029">
              <w:rPr>
                <w:rFonts w:eastAsia="Arial" w:cs="Arial"/>
                <w:sz w:val="24"/>
                <w:szCs w:val="24"/>
              </w:rPr>
              <w:t xml:space="preserve">, Great </w:t>
            </w:r>
            <w:proofErr w:type="spellStart"/>
            <w:r w:rsidRPr="002C4029">
              <w:rPr>
                <w:rFonts w:eastAsia="Arial" w:cs="Arial"/>
                <w:sz w:val="24"/>
                <w:szCs w:val="24"/>
              </w:rPr>
              <w:t>Wish</w:t>
            </w:r>
            <w:r w:rsidR="002F2213">
              <w:rPr>
                <w:rFonts w:eastAsia="Arial" w:cs="Arial"/>
                <w:sz w:val="24"/>
                <w:szCs w:val="24"/>
              </w:rPr>
              <w:t>ford</w:t>
            </w:r>
            <w:proofErr w:type="spellEnd"/>
            <w:r w:rsidR="002F2213">
              <w:rPr>
                <w:rFonts w:eastAsia="Arial" w:cs="Arial"/>
                <w:sz w:val="24"/>
                <w:szCs w:val="24"/>
              </w:rPr>
              <w:t xml:space="preserve">, Woodford, </w:t>
            </w:r>
            <w:proofErr w:type="spellStart"/>
            <w:r w:rsidR="002F2213">
              <w:rPr>
                <w:rFonts w:eastAsia="Arial" w:cs="Arial"/>
                <w:sz w:val="24"/>
                <w:szCs w:val="24"/>
              </w:rPr>
              <w:t>Teffont</w:t>
            </w:r>
            <w:proofErr w:type="spellEnd"/>
            <w:r w:rsidR="00CA2B3D">
              <w:rPr>
                <w:rFonts w:eastAsia="Arial" w:cs="Arial"/>
                <w:sz w:val="24"/>
                <w:szCs w:val="24"/>
              </w:rPr>
              <w:t xml:space="preserve">, Wylye, </w:t>
            </w:r>
            <w:proofErr w:type="spellStart"/>
            <w:r w:rsidR="00CA2B3D">
              <w:rPr>
                <w:rFonts w:eastAsia="Arial" w:cs="Arial"/>
                <w:sz w:val="24"/>
                <w:szCs w:val="24"/>
              </w:rPr>
              <w:lastRenderedPageBreak/>
              <w:t>Fisherton</w:t>
            </w:r>
            <w:proofErr w:type="spellEnd"/>
            <w:r w:rsidR="00CA2B3D">
              <w:rPr>
                <w:rFonts w:eastAsia="Arial" w:cs="Arial"/>
                <w:sz w:val="24"/>
                <w:szCs w:val="24"/>
              </w:rPr>
              <w:t xml:space="preserve"> Delamere</w:t>
            </w:r>
            <w:r w:rsidRPr="002C4029">
              <w:rPr>
                <w:rFonts w:eastAsia="Arial" w:cs="Arial"/>
                <w:sz w:val="24"/>
                <w:szCs w:val="24"/>
              </w:rPr>
              <w:t xml:space="preserve"> and </w:t>
            </w:r>
            <w:proofErr w:type="spellStart"/>
            <w:r w:rsidRPr="002C4029">
              <w:rPr>
                <w:rFonts w:eastAsia="Arial" w:cs="Arial"/>
                <w:sz w:val="24"/>
                <w:szCs w:val="24"/>
              </w:rPr>
              <w:t>Swallowcliffe</w:t>
            </w:r>
            <w:proofErr w:type="spellEnd"/>
            <w:r w:rsidRPr="002C4029">
              <w:rPr>
                <w:rFonts w:eastAsia="Arial" w:cs="Arial"/>
                <w:sz w:val="24"/>
                <w:szCs w:val="24"/>
              </w:rPr>
              <w:t xml:space="preserve">. </w:t>
            </w:r>
            <w:r w:rsidR="000C3F55">
              <w:rPr>
                <w:rFonts w:eastAsia="Arial" w:cs="Arial"/>
                <w:sz w:val="24"/>
                <w:szCs w:val="24"/>
              </w:rPr>
              <w:t xml:space="preserve">Also includes </w:t>
            </w:r>
            <w:proofErr w:type="spellStart"/>
            <w:r w:rsidR="000C3F55">
              <w:rPr>
                <w:rFonts w:eastAsia="Arial" w:cs="Arial"/>
                <w:sz w:val="24"/>
                <w:szCs w:val="24"/>
              </w:rPr>
              <w:t>Netharavon</w:t>
            </w:r>
            <w:proofErr w:type="spellEnd"/>
            <w:r w:rsidR="000C3F55">
              <w:rPr>
                <w:rFonts w:eastAsia="Arial" w:cs="Arial"/>
                <w:sz w:val="24"/>
                <w:szCs w:val="24"/>
              </w:rPr>
              <w:t>, Durrington and Tidworth p</w:t>
            </w:r>
            <w:r w:rsidRPr="002C4029">
              <w:rPr>
                <w:rFonts w:eastAsia="Arial" w:cs="Arial"/>
                <w:sz w:val="24"/>
                <w:szCs w:val="24"/>
              </w:rPr>
              <w:t>lus Stonehenge, the Nadder Valley, Chalke Valley and representative material on Perham Down, Salisbury Plain and Cranbourne Chase.</w:t>
            </w:r>
          </w:p>
        </w:tc>
      </w:tr>
      <w:tr w:rsidR="00110533" w:rsidTr="73772420" w14:paraId="42C07772"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45F49286" w14:textId="77777777">
            <w:pPr>
              <w:spacing w:after="0"/>
              <w:rPr>
                <w:rFonts w:eastAsia="Calibri" w:cs="Calibri"/>
                <w:sz w:val="24"/>
                <w:szCs w:val="24"/>
              </w:rPr>
            </w:pPr>
            <w:r w:rsidRPr="002C4029">
              <w:rPr>
                <w:rFonts w:eastAsia="Calibri" w:cs="Calibri"/>
                <w:sz w:val="24"/>
                <w:szCs w:val="24"/>
              </w:rPr>
              <w:lastRenderedPageBreak/>
              <w:t>Tidworth</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52A5EEA1" w14:textId="77777777">
            <w:pPr>
              <w:spacing w:after="0"/>
              <w:jc w:val="both"/>
              <w:rPr>
                <w:sz w:val="24"/>
                <w:szCs w:val="24"/>
              </w:rPr>
            </w:pPr>
            <w:r w:rsidRPr="002C4029">
              <w:rPr>
                <w:rFonts w:eastAsia="Arial" w:cs="Arial"/>
                <w:sz w:val="24"/>
                <w:szCs w:val="24"/>
              </w:rPr>
              <w:t xml:space="preserve">Tidworth, </w:t>
            </w:r>
            <w:proofErr w:type="spellStart"/>
            <w:r w:rsidRPr="002C4029">
              <w:rPr>
                <w:rFonts w:eastAsia="Arial" w:cs="Arial"/>
                <w:sz w:val="24"/>
                <w:szCs w:val="24"/>
              </w:rPr>
              <w:t>Netheravon</w:t>
            </w:r>
            <w:proofErr w:type="spellEnd"/>
            <w:r w:rsidRPr="002C4029">
              <w:rPr>
                <w:rFonts w:eastAsia="Arial" w:cs="Arial"/>
                <w:sz w:val="24"/>
                <w:szCs w:val="24"/>
              </w:rPr>
              <w:t xml:space="preserve">, </w:t>
            </w:r>
            <w:proofErr w:type="spellStart"/>
            <w:r w:rsidRPr="002C4029">
              <w:rPr>
                <w:rFonts w:eastAsia="Arial" w:cs="Arial"/>
                <w:sz w:val="24"/>
                <w:szCs w:val="24"/>
              </w:rPr>
              <w:t>Ludgerahll</w:t>
            </w:r>
            <w:proofErr w:type="spellEnd"/>
            <w:r w:rsidRPr="002C4029">
              <w:rPr>
                <w:rFonts w:eastAsia="Arial" w:cs="Arial"/>
                <w:sz w:val="24"/>
                <w:szCs w:val="24"/>
              </w:rPr>
              <w:t xml:space="preserve"> and Perham Down, Chute and Chute Forest, </w:t>
            </w:r>
            <w:proofErr w:type="spellStart"/>
            <w:r w:rsidRPr="002C4029">
              <w:rPr>
                <w:rFonts w:eastAsia="Arial" w:cs="Arial"/>
                <w:sz w:val="24"/>
                <w:szCs w:val="24"/>
              </w:rPr>
              <w:t>Collingbourne</w:t>
            </w:r>
            <w:proofErr w:type="spellEnd"/>
            <w:r w:rsidRPr="002C4029">
              <w:rPr>
                <w:rFonts w:eastAsia="Arial" w:cs="Arial"/>
                <w:sz w:val="24"/>
                <w:szCs w:val="24"/>
              </w:rPr>
              <w:t xml:space="preserve"> </w:t>
            </w:r>
            <w:proofErr w:type="spellStart"/>
            <w:r w:rsidRPr="002C4029">
              <w:rPr>
                <w:rFonts w:eastAsia="Arial" w:cs="Arial"/>
                <w:sz w:val="24"/>
                <w:szCs w:val="24"/>
              </w:rPr>
              <w:t>Ducis</w:t>
            </w:r>
            <w:proofErr w:type="spellEnd"/>
            <w:r w:rsidRPr="002C4029">
              <w:rPr>
                <w:rFonts w:eastAsia="Arial" w:cs="Arial"/>
                <w:sz w:val="24"/>
                <w:szCs w:val="24"/>
              </w:rPr>
              <w:t xml:space="preserve"> and Kingston, </w:t>
            </w:r>
            <w:proofErr w:type="spellStart"/>
            <w:r w:rsidRPr="002C4029">
              <w:rPr>
                <w:rFonts w:eastAsia="Arial" w:cs="Arial"/>
                <w:sz w:val="24"/>
                <w:szCs w:val="24"/>
              </w:rPr>
              <w:t>Enford</w:t>
            </w:r>
            <w:proofErr w:type="spellEnd"/>
            <w:r w:rsidRPr="002C4029">
              <w:rPr>
                <w:rFonts w:eastAsia="Arial" w:cs="Arial"/>
                <w:sz w:val="24"/>
                <w:szCs w:val="24"/>
              </w:rPr>
              <w:t xml:space="preserve">, Everleigh, </w:t>
            </w:r>
            <w:proofErr w:type="spellStart"/>
            <w:r w:rsidRPr="002C4029">
              <w:rPr>
                <w:rFonts w:eastAsia="Arial" w:cs="Arial"/>
                <w:sz w:val="24"/>
                <w:szCs w:val="24"/>
              </w:rPr>
              <w:t>Fittleton</w:t>
            </w:r>
            <w:proofErr w:type="spellEnd"/>
            <w:r w:rsidRPr="002C4029">
              <w:rPr>
                <w:rFonts w:eastAsia="Arial" w:cs="Arial"/>
                <w:sz w:val="24"/>
                <w:szCs w:val="24"/>
              </w:rPr>
              <w:t xml:space="preserve">, and Tidcombe. </w:t>
            </w:r>
            <w:proofErr w:type="gramStart"/>
            <w:r w:rsidRPr="002C4029">
              <w:rPr>
                <w:rFonts w:eastAsia="Arial" w:cs="Arial"/>
                <w:sz w:val="24"/>
                <w:szCs w:val="24"/>
              </w:rPr>
              <w:t>Plus</w:t>
            </w:r>
            <w:proofErr w:type="gramEnd"/>
            <w:r w:rsidRPr="002C4029">
              <w:rPr>
                <w:rFonts w:eastAsia="Arial" w:cs="Arial"/>
                <w:sz w:val="24"/>
                <w:szCs w:val="24"/>
              </w:rPr>
              <w:t xml:space="preserve"> Salisbury Plain. </w:t>
            </w:r>
            <w:proofErr w:type="gramStart"/>
            <w:r w:rsidRPr="002C4029">
              <w:rPr>
                <w:rFonts w:eastAsia="Arial" w:cs="Arial"/>
                <w:sz w:val="24"/>
                <w:szCs w:val="24"/>
              </w:rPr>
              <w:t>Also</w:t>
            </w:r>
            <w:proofErr w:type="gramEnd"/>
            <w:r w:rsidRPr="002C4029">
              <w:rPr>
                <w:rFonts w:eastAsia="Arial" w:cs="Arial"/>
                <w:sz w:val="24"/>
                <w:szCs w:val="24"/>
              </w:rPr>
              <w:t xml:space="preserve"> parishes in Hampshire which immediately adjoin the Wiltshire border, including Andover.</w:t>
            </w:r>
          </w:p>
        </w:tc>
      </w:tr>
      <w:tr w:rsidR="00110533" w:rsidTr="73772420" w14:paraId="3A3ED081"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6CB32BE6" w14:textId="77777777">
            <w:pPr>
              <w:spacing w:after="0"/>
              <w:rPr>
                <w:rFonts w:eastAsia="Calibri" w:cs="Calibri"/>
                <w:sz w:val="24"/>
                <w:szCs w:val="24"/>
              </w:rPr>
            </w:pPr>
            <w:r w:rsidRPr="002C4029">
              <w:rPr>
                <w:rFonts w:eastAsia="Calibri" w:cs="Calibri"/>
                <w:sz w:val="24"/>
                <w:szCs w:val="24"/>
              </w:rPr>
              <w:t>Tisbury</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30A80E71" w14:textId="77777777">
            <w:pPr>
              <w:spacing w:after="0"/>
              <w:jc w:val="both"/>
              <w:rPr>
                <w:sz w:val="24"/>
                <w:szCs w:val="24"/>
              </w:rPr>
            </w:pPr>
            <w:r w:rsidRPr="002C4029">
              <w:rPr>
                <w:rFonts w:eastAsia="Arial" w:cs="Arial"/>
                <w:sz w:val="24"/>
                <w:szCs w:val="24"/>
              </w:rPr>
              <w:t xml:space="preserve">Tisbury, Chilmark, Sutton Mandeville, </w:t>
            </w:r>
            <w:proofErr w:type="spellStart"/>
            <w:r w:rsidRPr="002C4029">
              <w:rPr>
                <w:rFonts w:eastAsia="Arial" w:cs="Arial"/>
                <w:sz w:val="24"/>
                <w:szCs w:val="24"/>
              </w:rPr>
              <w:t>Teffont</w:t>
            </w:r>
            <w:proofErr w:type="spellEnd"/>
            <w:r w:rsidRPr="002C4029">
              <w:rPr>
                <w:rFonts w:eastAsia="Arial" w:cs="Arial"/>
                <w:sz w:val="24"/>
                <w:szCs w:val="24"/>
              </w:rPr>
              <w:t xml:space="preserve">, Fonthill Bishop and Gifford, Berwick St. Leonard, </w:t>
            </w:r>
            <w:proofErr w:type="spellStart"/>
            <w:r w:rsidRPr="002C4029">
              <w:rPr>
                <w:rFonts w:eastAsia="Arial" w:cs="Arial"/>
                <w:sz w:val="24"/>
                <w:szCs w:val="24"/>
              </w:rPr>
              <w:t>Hindon</w:t>
            </w:r>
            <w:proofErr w:type="spellEnd"/>
            <w:r w:rsidRPr="002C4029">
              <w:rPr>
                <w:rFonts w:eastAsia="Arial" w:cs="Arial"/>
                <w:sz w:val="24"/>
                <w:szCs w:val="24"/>
              </w:rPr>
              <w:t xml:space="preserve">, West Tisbury, Ansty, </w:t>
            </w:r>
            <w:proofErr w:type="spellStart"/>
            <w:r w:rsidRPr="002C4029">
              <w:rPr>
                <w:rFonts w:eastAsia="Arial" w:cs="Arial"/>
                <w:sz w:val="24"/>
                <w:szCs w:val="24"/>
              </w:rPr>
              <w:t>Swallowcliffe</w:t>
            </w:r>
            <w:proofErr w:type="spellEnd"/>
            <w:r w:rsidRPr="002C4029">
              <w:rPr>
                <w:rFonts w:eastAsia="Arial" w:cs="Arial"/>
                <w:sz w:val="24"/>
                <w:szCs w:val="24"/>
              </w:rPr>
              <w:t xml:space="preserve">, </w:t>
            </w:r>
            <w:proofErr w:type="spellStart"/>
            <w:r w:rsidRPr="002C4029">
              <w:rPr>
                <w:rFonts w:eastAsia="Arial" w:cs="Arial"/>
                <w:sz w:val="24"/>
                <w:szCs w:val="24"/>
              </w:rPr>
              <w:t>Donhead</w:t>
            </w:r>
            <w:proofErr w:type="spellEnd"/>
            <w:r w:rsidRPr="002C4029">
              <w:rPr>
                <w:rFonts w:eastAsia="Arial" w:cs="Arial"/>
                <w:sz w:val="24"/>
                <w:szCs w:val="24"/>
              </w:rPr>
              <w:t xml:space="preserve"> St. Andrew, </w:t>
            </w:r>
            <w:proofErr w:type="spellStart"/>
            <w:r w:rsidRPr="002C4029">
              <w:rPr>
                <w:rFonts w:eastAsia="Arial" w:cs="Arial"/>
                <w:sz w:val="24"/>
                <w:szCs w:val="24"/>
              </w:rPr>
              <w:t>Sedgehill</w:t>
            </w:r>
            <w:proofErr w:type="spellEnd"/>
            <w:r w:rsidRPr="002C4029">
              <w:rPr>
                <w:rFonts w:eastAsia="Arial" w:cs="Arial"/>
                <w:sz w:val="24"/>
                <w:szCs w:val="24"/>
              </w:rPr>
              <w:t xml:space="preserve"> and </w:t>
            </w:r>
            <w:proofErr w:type="spellStart"/>
            <w:r w:rsidRPr="002C4029">
              <w:rPr>
                <w:rFonts w:eastAsia="Arial" w:cs="Arial"/>
                <w:sz w:val="24"/>
                <w:szCs w:val="24"/>
              </w:rPr>
              <w:t>Semley</w:t>
            </w:r>
            <w:proofErr w:type="spellEnd"/>
            <w:r w:rsidRPr="002C4029">
              <w:rPr>
                <w:rFonts w:eastAsia="Arial" w:cs="Arial"/>
                <w:sz w:val="24"/>
                <w:szCs w:val="24"/>
              </w:rPr>
              <w:t xml:space="preserve">. </w:t>
            </w:r>
            <w:proofErr w:type="gramStart"/>
            <w:r w:rsidRPr="002C4029">
              <w:rPr>
                <w:rFonts w:eastAsia="Arial" w:cs="Arial"/>
                <w:sz w:val="24"/>
                <w:szCs w:val="24"/>
              </w:rPr>
              <w:t>Plus</w:t>
            </w:r>
            <w:proofErr w:type="gramEnd"/>
            <w:r w:rsidRPr="002C4029">
              <w:rPr>
                <w:rFonts w:eastAsia="Arial" w:cs="Arial"/>
                <w:sz w:val="24"/>
                <w:szCs w:val="24"/>
              </w:rPr>
              <w:t xml:space="preserve"> the Nadder Valley and Cranbourne Chase.</w:t>
            </w:r>
          </w:p>
        </w:tc>
      </w:tr>
      <w:tr w:rsidR="00110533" w:rsidTr="73772420" w14:paraId="04398F20"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16D1BB55" w14:textId="77777777">
            <w:pPr>
              <w:spacing w:after="0"/>
              <w:rPr>
                <w:rFonts w:eastAsia="Calibri" w:cs="Calibri"/>
                <w:sz w:val="24"/>
                <w:szCs w:val="24"/>
              </w:rPr>
            </w:pPr>
            <w:r w:rsidRPr="002C4029">
              <w:rPr>
                <w:rFonts w:eastAsia="Calibri" w:cs="Calibri"/>
                <w:sz w:val="24"/>
                <w:szCs w:val="24"/>
              </w:rPr>
              <w:t>Trowbridge</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070C76E3" w14:textId="77777777">
            <w:pPr>
              <w:spacing w:after="0"/>
              <w:jc w:val="both"/>
              <w:rPr>
                <w:rFonts w:eastAsia="Arial" w:cs="Arial"/>
                <w:sz w:val="24"/>
                <w:szCs w:val="24"/>
              </w:rPr>
            </w:pPr>
            <w:r w:rsidRPr="002C4029">
              <w:rPr>
                <w:rFonts w:eastAsia="Arial" w:cs="Arial"/>
                <w:sz w:val="24"/>
                <w:szCs w:val="24"/>
              </w:rPr>
              <w:t xml:space="preserve">Trowbridge, Hilperton, North Bradley, </w:t>
            </w:r>
            <w:proofErr w:type="gramStart"/>
            <w:r w:rsidRPr="002C4029">
              <w:rPr>
                <w:rFonts w:eastAsia="Arial" w:cs="Arial"/>
                <w:sz w:val="24"/>
                <w:szCs w:val="24"/>
              </w:rPr>
              <w:t>Southwick</w:t>
            </w:r>
            <w:proofErr w:type="gramEnd"/>
            <w:r w:rsidRPr="002C4029">
              <w:rPr>
                <w:rFonts w:eastAsia="Arial" w:cs="Arial"/>
                <w:sz w:val="24"/>
                <w:szCs w:val="24"/>
              </w:rPr>
              <w:t xml:space="preserve"> and West Ashton. </w:t>
            </w:r>
            <w:proofErr w:type="gramStart"/>
            <w:r w:rsidRPr="002C4029">
              <w:rPr>
                <w:rFonts w:eastAsia="Arial" w:cs="Arial"/>
                <w:sz w:val="24"/>
                <w:szCs w:val="24"/>
              </w:rPr>
              <w:t>Plus</w:t>
            </w:r>
            <w:proofErr w:type="gramEnd"/>
            <w:r w:rsidRPr="002C4029">
              <w:rPr>
                <w:rFonts w:eastAsia="Arial" w:cs="Arial"/>
                <w:sz w:val="24"/>
                <w:szCs w:val="24"/>
              </w:rPr>
              <w:t xml:space="preserve"> Wingfield, Holt, Staverton, </w:t>
            </w:r>
            <w:proofErr w:type="spellStart"/>
            <w:r w:rsidRPr="002C4029">
              <w:rPr>
                <w:rFonts w:eastAsia="Arial" w:cs="Arial"/>
                <w:sz w:val="24"/>
                <w:szCs w:val="24"/>
              </w:rPr>
              <w:t>Semington</w:t>
            </w:r>
            <w:proofErr w:type="spellEnd"/>
            <w:r w:rsidRPr="002C4029">
              <w:rPr>
                <w:rFonts w:eastAsia="Arial" w:cs="Arial"/>
                <w:sz w:val="24"/>
                <w:szCs w:val="24"/>
              </w:rPr>
              <w:t>, Great Hinton, Steeple Ashton and Keevil. Also limited material on Bath and parishes in Somerset which immediately adjoin the Wiltshire border.</w:t>
            </w:r>
          </w:p>
        </w:tc>
      </w:tr>
      <w:tr w:rsidR="00110533" w:rsidTr="73772420" w14:paraId="1DF3EEDC"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2F347BFE" w14:textId="77777777">
            <w:pPr>
              <w:spacing w:after="0"/>
              <w:rPr>
                <w:rFonts w:eastAsia="Calibri" w:cs="Calibri"/>
                <w:sz w:val="24"/>
                <w:szCs w:val="24"/>
              </w:rPr>
            </w:pPr>
            <w:r w:rsidRPr="002C4029">
              <w:rPr>
                <w:rFonts w:eastAsia="Calibri" w:cs="Calibri"/>
                <w:sz w:val="24"/>
                <w:szCs w:val="24"/>
              </w:rPr>
              <w:t xml:space="preserve">Warminster </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0B85900D" w14:textId="77777777">
            <w:pPr>
              <w:spacing w:after="0"/>
              <w:jc w:val="both"/>
              <w:rPr>
                <w:sz w:val="24"/>
                <w:szCs w:val="24"/>
              </w:rPr>
            </w:pPr>
            <w:r w:rsidRPr="002C4029">
              <w:rPr>
                <w:rFonts w:eastAsia="Arial" w:cs="Arial"/>
                <w:sz w:val="24"/>
                <w:szCs w:val="24"/>
              </w:rPr>
              <w:t xml:space="preserve">Warminster, </w:t>
            </w:r>
            <w:proofErr w:type="spellStart"/>
            <w:r w:rsidRPr="002C4029">
              <w:rPr>
                <w:rFonts w:eastAsia="Arial" w:cs="Arial"/>
                <w:sz w:val="24"/>
                <w:szCs w:val="24"/>
              </w:rPr>
              <w:t>Bishopstrow</w:t>
            </w:r>
            <w:proofErr w:type="spellEnd"/>
            <w:r w:rsidRPr="002C4029">
              <w:rPr>
                <w:rFonts w:eastAsia="Arial" w:cs="Arial"/>
                <w:sz w:val="24"/>
                <w:szCs w:val="24"/>
              </w:rPr>
              <w:t xml:space="preserve">, Boyton, Brixton </w:t>
            </w:r>
            <w:proofErr w:type="spellStart"/>
            <w:r w:rsidRPr="002C4029">
              <w:rPr>
                <w:rFonts w:eastAsia="Arial" w:cs="Arial"/>
                <w:sz w:val="24"/>
                <w:szCs w:val="24"/>
              </w:rPr>
              <w:t>Deverill</w:t>
            </w:r>
            <w:proofErr w:type="spellEnd"/>
            <w:r w:rsidRPr="002C4029">
              <w:rPr>
                <w:rFonts w:eastAsia="Arial" w:cs="Arial"/>
                <w:sz w:val="24"/>
                <w:szCs w:val="24"/>
              </w:rPr>
              <w:t xml:space="preserve">, </w:t>
            </w:r>
            <w:proofErr w:type="spellStart"/>
            <w:r w:rsidRPr="002C4029">
              <w:rPr>
                <w:rFonts w:eastAsia="Arial" w:cs="Arial"/>
                <w:sz w:val="24"/>
                <w:szCs w:val="24"/>
              </w:rPr>
              <w:t>Chapmanslade</w:t>
            </w:r>
            <w:proofErr w:type="spellEnd"/>
            <w:r w:rsidRPr="002C4029">
              <w:rPr>
                <w:rFonts w:eastAsia="Arial" w:cs="Arial"/>
                <w:sz w:val="24"/>
                <w:szCs w:val="24"/>
              </w:rPr>
              <w:t xml:space="preserve">, </w:t>
            </w:r>
            <w:proofErr w:type="spellStart"/>
            <w:r w:rsidRPr="002C4029">
              <w:rPr>
                <w:rFonts w:eastAsia="Arial" w:cs="Arial"/>
                <w:sz w:val="24"/>
                <w:szCs w:val="24"/>
              </w:rPr>
              <w:t>Chitterne</w:t>
            </w:r>
            <w:proofErr w:type="spellEnd"/>
            <w:r w:rsidRPr="002C4029">
              <w:rPr>
                <w:rFonts w:eastAsia="Arial" w:cs="Arial"/>
                <w:sz w:val="24"/>
                <w:szCs w:val="24"/>
              </w:rPr>
              <w:t xml:space="preserve">, </w:t>
            </w:r>
            <w:proofErr w:type="spellStart"/>
            <w:r w:rsidRPr="002C4029">
              <w:rPr>
                <w:rFonts w:eastAsia="Arial" w:cs="Arial"/>
                <w:sz w:val="24"/>
                <w:szCs w:val="24"/>
              </w:rPr>
              <w:t>Codford</w:t>
            </w:r>
            <w:proofErr w:type="spellEnd"/>
            <w:r w:rsidRPr="002C4029">
              <w:rPr>
                <w:rFonts w:eastAsia="Arial" w:cs="Arial"/>
                <w:sz w:val="24"/>
                <w:szCs w:val="24"/>
              </w:rPr>
              <w:t xml:space="preserve">, Corsley, </w:t>
            </w:r>
            <w:proofErr w:type="spellStart"/>
            <w:r w:rsidRPr="002C4029">
              <w:rPr>
                <w:rFonts w:eastAsia="Arial" w:cs="Arial"/>
                <w:sz w:val="24"/>
                <w:szCs w:val="24"/>
              </w:rPr>
              <w:t>Heytesbury</w:t>
            </w:r>
            <w:proofErr w:type="spellEnd"/>
            <w:r w:rsidRPr="002C4029">
              <w:rPr>
                <w:rFonts w:eastAsia="Arial" w:cs="Arial"/>
                <w:sz w:val="24"/>
                <w:szCs w:val="24"/>
              </w:rPr>
              <w:t xml:space="preserve">, </w:t>
            </w:r>
            <w:proofErr w:type="spellStart"/>
            <w:r w:rsidRPr="002C4029">
              <w:rPr>
                <w:rFonts w:eastAsia="Arial" w:cs="Arial"/>
                <w:sz w:val="24"/>
                <w:szCs w:val="24"/>
              </w:rPr>
              <w:t>Horningsham</w:t>
            </w:r>
            <w:proofErr w:type="spellEnd"/>
            <w:r w:rsidRPr="002C4029">
              <w:rPr>
                <w:rFonts w:eastAsia="Arial" w:cs="Arial"/>
                <w:sz w:val="24"/>
                <w:szCs w:val="24"/>
              </w:rPr>
              <w:t xml:space="preserve">, Kingston </w:t>
            </w:r>
            <w:proofErr w:type="spellStart"/>
            <w:r w:rsidRPr="002C4029">
              <w:rPr>
                <w:rFonts w:eastAsia="Arial" w:cs="Arial"/>
                <w:sz w:val="24"/>
                <w:szCs w:val="24"/>
              </w:rPr>
              <w:t>Deverill</w:t>
            </w:r>
            <w:proofErr w:type="spellEnd"/>
            <w:r w:rsidRPr="002C4029">
              <w:rPr>
                <w:rFonts w:eastAsia="Arial" w:cs="Arial"/>
                <w:sz w:val="24"/>
                <w:szCs w:val="24"/>
              </w:rPr>
              <w:t xml:space="preserve">, </w:t>
            </w:r>
            <w:proofErr w:type="spellStart"/>
            <w:r w:rsidRPr="002C4029">
              <w:rPr>
                <w:rFonts w:eastAsia="Arial" w:cs="Arial"/>
                <w:sz w:val="24"/>
                <w:szCs w:val="24"/>
              </w:rPr>
              <w:t>Knook</w:t>
            </w:r>
            <w:proofErr w:type="spellEnd"/>
            <w:r w:rsidRPr="002C4029">
              <w:rPr>
                <w:rFonts w:eastAsia="Arial" w:cs="Arial"/>
                <w:sz w:val="24"/>
                <w:szCs w:val="24"/>
              </w:rPr>
              <w:t xml:space="preserve">, Longbridge </w:t>
            </w:r>
            <w:proofErr w:type="spellStart"/>
            <w:r w:rsidRPr="002C4029">
              <w:rPr>
                <w:rFonts w:eastAsia="Arial" w:cs="Arial"/>
                <w:sz w:val="24"/>
                <w:szCs w:val="24"/>
              </w:rPr>
              <w:t>Deverill</w:t>
            </w:r>
            <w:proofErr w:type="spellEnd"/>
            <w:r w:rsidRPr="002C4029">
              <w:rPr>
                <w:rFonts w:eastAsia="Arial" w:cs="Arial"/>
                <w:sz w:val="24"/>
                <w:szCs w:val="24"/>
              </w:rPr>
              <w:t xml:space="preserve">, Maiden Bradley with </w:t>
            </w:r>
            <w:proofErr w:type="spellStart"/>
            <w:r w:rsidRPr="002C4029">
              <w:rPr>
                <w:rFonts w:eastAsia="Arial" w:cs="Arial"/>
                <w:sz w:val="24"/>
                <w:szCs w:val="24"/>
              </w:rPr>
              <w:t>Yarnfield</w:t>
            </w:r>
            <w:proofErr w:type="spellEnd"/>
            <w:r w:rsidRPr="002C4029">
              <w:rPr>
                <w:rFonts w:eastAsia="Arial" w:cs="Arial"/>
                <w:sz w:val="24"/>
                <w:szCs w:val="24"/>
              </w:rPr>
              <w:t xml:space="preserve">, </w:t>
            </w:r>
            <w:r w:rsidR="00F66197">
              <w:rPr>
                <w:rFonts w:eastAsia="Arial" w:cs="Arial"/>
                <w:sz w:val="24"/>
                <w:szCs w:val="24"/>
              </w:rPr>
              <w:t xml:space="preserve">Mere, </w:t>
            </w:r>
            <w:r w:rsidRPr="002C4029">
              <w:rPr>
                <w:rFonts w:eastAsia="Arial" w:cs="Arial"/>
                <w:sz w:val="24"/>
                <w:szCs w:val="24"/>
              </w:rPr>
              <w:t xml:space="preserve">Norton </w:t>
            </w:r>
            <w:proofErr w:type="spellStart"/>
            <w:r w:rsidRPr="002C4029">
              <w:rPr>
                <w:rFonts w:eastAsia="Arial" w:cs="Arial"/>
                <w:sz w:val="24"/>
                <w:szCs w:val="24"/>
              </w:rPr>
              <w:t>Bavant</w:t>
            </w:r>
            <w:proofErr w:type="spellEnd"/>
            <w:r w:rsidRPr="002C4029">
              <w:rPr>
                <w:rFonts w:eastAsia="Arial" w:cs="Arial"/>
                <w:sz w:val="24"/>
                <w:szCs w:val="24"/>
              </w:rPr>
              <w:t xml:space="preserve">, Sherrington, Stockton, Sutton </w:t>
            </w:r>
            <w:proofErr w:type="spellStart"/>
            <w:r w:rsidRPr="002C4029">
              <w:rPr>
                <w:rFonts w:eastAsia="Arial" w:cs="Arial"/>
                <w:sz w:val="24"/>
                <w:szCs w:val="24"/>
              </w:rPr>
              <w:t>Veny</w:t>
            </w:r>
            <w:proofErr w:type="spellEnd"/>
            <w:r w:rsidRPr="002C4029">
              <w:rPr>
                <w:rFonts w:eastAsia="Arial" w:cs="Arial"/>
                <w:sz w:val="24"/>
                <w:szCs w:val="24"/>
              </w:rPr>
              <w:t xml:space="preserve">, Upton Lovell, Upton Scudamore. </w:t>
            </w:r>
            <w:proofErr w:type="gramStart"/>
            <w:r w:rsidRPr="002C4029">
              <w:rPr>
                <w:rFonts w:eastAsia="Arial" w:cs="Arial"/>
                <w:sz w:val="24"/>
                <w:szCs w:val="24"/>
              </w:rPr>
              <w:t>Plus</w:t>
            </w:r>
            <w:proofErr w:type="gramEnd"/>
            <w:r w:rsidRPr="002C4029">
              <w:rPr>
                <w:rFonts w:eastAsia="Arial" w:cs="Arial"/>
                <w:sz w:val="24"/>
                <w:szCs w:val="24"/>
              </w:rPr>
              <w:t xml:space="preserve"> Bratton, Edington, the Wylye Valley and representative material on Salisbury Plain and Cranbourne Chase.</w:t>
            </w:r>
          </w:p>
        </w:tc>
      </w:tr>
      <w:tr w:rsidR="00110533" w:rsidTr="73772420" w14:paraId="111B2EBA"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321F20E0" w14:textId="77777777">
            <w:pPr>
              <w:spacing w:after="0"/>
              <w:rPr>
                <w:rFonts w:eastAsia="Calibri" w:cs="Calibri"/>
                <w:sz w:val="24"/>
                <w:szCs w:val="24"/>
              </w:rPr>
            </w:pPr>
            <w:r w:rsidRPr="002C4029">
              <w:rPr>
                <w:rFonts w:eastAsia="Calibri" w:cs="Calibri"/>
                <w:sz w:val="24"/>
                <w:szCs w:val="24"/>
              </w:rPr>
              <w:t>Westbury</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6F3CF8A1" w14:textId="77777777">
            <w:pPr>
              <w:spacing w:after="0"/>
              <w:jc w:val="both"/>
              <w:rPr>
                <w:sz w:val="24"/>
                <w:szCs w:val="24"/>
              </w:rPr>
            </w:pPr>
            <w:r w:rsidRPr="002C4029">
              <w:rPr>
                <w:rFonts w:eastAsia="Arial" w:cs="Arial"/>
                <w:sz w:val="24"/>
                <w:szCs w:val="24"/>
              </w:rPr>
              <w:t xml:space="preserve">Westbury, Edington, </w:t>
            </w:r>
            <w:proofErr w:type="spellStart"/>
            <w:r w:rsidRPr="002C4029">
              <w:rPr>
                <w:rFonts w:eastAsia="Arial" w:cs="Arial"/>
                <w:sz w:val="24"/>
                <w:szCs w:val="24"/>
              </w:rPr>
              <w:t>Dilton</w:t>
            </w:r>
            <w:proofErr w:type="spellEnd"/>
            <w:r w:rsidRPr="002C4029">
              <w:rPr>
                <w:rFonts w:eastAsia="Arial" w:cs="Arial"/>
                <w:sz w:val="24"/>
                <w:szCs w:val="24"/>
              </w:rPr>
              <w:t xml:space="preserve"> Marsh, Bratton, </w:t>
            </w:r>
            <w:proofErr w:type="spellStart"/>
            <w:r w:rsidR="0053732B">
              <w:rPr>
                <w:rFonts w:eastAsia="Arial" w:cs="Arial"/>
                <w:sz w:val="24"/>
                <w:szCs w:val="24"/>
              </w:rPr>
              <w:t>Chapmanslade</w:t>
            </w:r>
            <w:proofErr w:type="spellEnd"/>
            <w:r w:rsidR="0053732B">
              <w:rPr>
                <w:rFonts w:eastAsia="Arial" w:cs="Arial"/>
                <w:sz w:val="24"/>
                <w:szCs w:val="24"/>
              </w:rPr>
              <w:t xml:space="preserve">, </w:t>
            </w:r>
            <w:proofErr w:type="spellStart"/>
            <w:r w:rsidRPr="002C4029">
              <w:rPr>
                <w:rFonts w:eastAsia="Arial" w:cs="Arial"/>
                <w:sz w:val="24"/>
                <w:szCs w:val="24"/>
              </w:rPr>
              <w:t>Coulston</w:t>
            </w:r>
            <w:proofErr w:type="spellEnd"/>
            <w:r w:rsidRPr="002C4029">
              <w:rPr>
                <w:rFonts w:eastAsia="Arial" w:cs="Arial"/>
                <w:sz w:val="24"/>
                <w:szCs w:val="24"/>
              </w:rPr>
              <w:t xml:space="preserve"> and Heywood. </w:t>
            </w:r>
            <w:proofErr w:type="gramStart"/>
            <w:r w:rsidRPr="002C4029">
              <w:rPr>
                <w:rFonts w:eastAsia="Arial" w:cs="Arial"/>
                <w:sz w:val="24"/>
                <w:szCs w:val="24"/>
              </w:rPr>
              <w:t>Plus</w:t>
            </w:r>
            <w:proofErr w:type="gramEnd"/>
            <w:r w:rsidRPr="002C4029">
              <w:rPr>
                <w:rFonts w:eastAsia="Arial" w:cs="Arial"/>
                <w:sz w:val="24"/>
                <w:szCs w:val="24"/>
              </w:rPr>
              <w:t xml:space="preserve"> Upton Scudamore.</w:t>
            </w:r>
          </w:p>
        </w:tc>
      </w:tr>
      <w:tr w:rsidR="00110533" w:rsidTr="73772420" w14:paraId="1BC9C7E0" w14:textId="77777777">
        <w:trPr>
          <w:trHeight w:val="1"/>
        </w:trPr>
        <w:tc>
          <w:tcPr>
            <w:tcW w:w="45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5ADC6152" w14:textId="77777777">
            <w:pPr>
              <w:spacing w:after="0"/>
              <w:rPr>
                <w:rFonts w:eastAsia="Calibri" w:cs="Calibri"/>
                <w:sz w:val="24"/>
                <w:szCs w:val="24"/>
              </w:rPr>
            </w:pPr>
            <w:r w:rsidRPr="002C4029">
              <w:rPr>
                <w:rFonts w:eastAsia="Calibri" w:cs="Calibri"/>
                <w:sz w:val="24"/>
                <w:szCs w:val="24"/>
              </w:rPr>
              <w:t>Wilton</w:t>
            </w:r>
          </w:p>
        </w:tc>
        <w:tc>
          <w:tcPr>
            <w:tcW w:w="457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2C4029" w:rsidR="00110533" w:rsidP="002110FF" w:rsidRDefault="00110533" w14:paraId="538E7921" w14:textId="77777777">
            <w:pPr>
              <w:spacing w:after="0"/>
              <w:jc w:val="both"/>
              <w:rPr>
                <w:sz w:val="24"/>
                <w:szCs w:val="24"/>
              </w:rPr>
            </w:pPr>
            <w:r w:rsidRPr="002C4029">
              <w:rPr>
                <w:rFonts w:eastAsia="Arial" w:cs="Arial"/>
                <w:sz w:val="24"/>
                <w:szCs w:val="24"/>
              </w:rPr>
              <w:t xml:space="preserve">Wilton, </w:t>
            </w:r>
            <w:proofErr w:type="spellStart"/>
            <w:r>
              <w:rPr>
                <w:rFonts w:eastAsia="Arial" w:cs="Arial"/>
                <w:sz w:val="24"/>
                <w:szCs w:val="24"/>
              </w:rPr>
              <w:t>Ebbesbourne</w:t>
            </w:r>
            <w:proofErr w:type="spellEnd"/>
            <w:r>
              <w:rPr>
                <w:rFonts w:eastAsia="Arial" w:cs="Arial"/>
                <w:sz w:val="24"/>
                <w:szCs w:val="24"/>
              </w:rPr>
              <w:t xml:space="preserve"> Wake, </w:t>
            </w:r>
            <w:r w:rsidRPr="002C4029">
              <w:rPr>
                <w:rFonts w:eastAsia="Arial" w:cs="Arial"/>
                <w:sz w:val="24"/>
                <w:szCs w:val="24"/>
              </w:rPr>
              <w:t xml:space="preserve">South </w:t>
            </w:r>
            <w:proofErr w:type="spellStart"/>
            <w:r w:rsidRPr="002C4029">
              <w:rPr>
                <w:rFonts w:eastAsia="Arial" w:cs="Arial"/>
                <w:sz w:val="24"/>
                <w:szCs w:val="24"/>
              </w:rPr>
              <w:t>Newnton</w:t>
            </w:r>
            <w:proofErr w:type="spellEnd"/>
            <w:r w:rsidRPr="002C4029">
              <w:rPr>
                <w:rFonts w:eastAsia="Arial" w:cs="Arial"/>
                <w:sz w:val="24"/>
                <w:szCs w:val="24"/>
              </w:rPr>
              <w:t xml:space="preserve">, Boscombe Without, Bishopstone, Stratford Toney, </w:t>
            </w:r>
            <w:proofErr w:type="spellStart"/>
            <w:r w:rsidRPr="002C4029">
              <w:rPr>
                <w:rFonts w:eastAsia="Arial" w:cs="Arial"/>
                <w:sz w:val="24"/>
                <w:szCs w:val="24"/>
              </w:rPr>
              <w:t>Netherhampton</w:t>
            </w:r>
            <w:proofErr w:type="spellEnd"/>
            <w:r w:rsidRPr="002C4029">
              <w:rPr>
                <w:rFonts w:eastAsia="Arial" w:cs="Arial"/>
                <w:sz w:val="24"/>
                <w:szCs w:val="24"/>
              </w:rPr>
              <w:t xml:space="preserve">, </w:t>
            </w:r>
            <w:proofErr w:type="spellStart"/>
            <w:r w:rsidRPr="002C4029">
              <w:rPr>
                <w:rFonts w:eastAsia="Arial" w:cs="Arial"/>
                <w:sz w:val="24"/>
                <w:szCs w:val="24"/>
              </w:rPr>
              <w:t>Quidhampton</w:t>
            </w:r>
            <w:proofErr w:type="spellEnd"/>
            <w:r w:rsidRPr="002C4029">
              <w:rPr>
                <w:rFonts w:eastAsia="Arial" w:cs="Arial"/>
                <w:sz w:val="24"/>
                <w:szCs w:val="24"/>
              </w:rPr>
              <w:t xml:space="preserve">, Great </w:t>
            </w:r>
            <w:proofErr w:type="spellStart"/>
            <w:r w:rsidRPr="002C4029">
              <w:rPr>
                <w:rFonts w:eastAsia="Arial" w:cs="Arial"/>
                <w:sz w:val="24"/>
                <w:szCs w:val="24"/>
              </w:rPr>
              <w:lastRenderedPageBreak/>
              <w:t>Wishford</w:t>
            </w:r>
            <w:proofErr w:type="spellEnd"/>
            <w:r w:rsidRPr="002C4029">
              <w:rPr>
                <w:rFonts w:eastAsia="Arial" w:cs="Arial"/>
                <w:sz w:val="24"/>
                <w:szCs w:val="24"/>
              </w:rPr>
              <w:t xml:space="preserve">, Barford St. Martin. </w:t>
            </w:r>
            <w:proofErr w:type="gramStart"/>
            <w:r w:rsidRPr="002C4029">
              <w:rPr>
                <w:rFonts w:eastAsia="Arial" w:cs="Arial"/>
                <w:sz w:val="24"/>
                <w:szCs w:val="24"/>
              </w:rPr>
              <w:t>Plus</w:t>
            </w:r>
            <w:proofErr w:type="gramEnd"/>
            <w:r w:rsidRPr="002C4029">
              <w:rPr>
                <w:rFonts w:eastAsia="Arial" w:cs="Arial"/>
                <w:sz w:val="24"/>
                <w:szCs w:val="24"/>
              </w:rPr>
              <w:t xml:space="preserve"> a selection of Salisbury material and a limited collection on Stonehenge. </w:t>
            </w:r>
            <w:proofErr w:type="gramStart"/>
            <w:r w:rsidRPr="002C4029">
              <w:rPr>
                <w:rFonts w:eastAsia="Arial" w:cs="Arial"/>
                <w:sz w:val="24"/>
                <w:szCs w:val="24"/>
              </w:rPr>
              <w:t>Also</w:t>
            </w:r>
            <w:proofErr w:type="gramEnd"/>
            <w:r w:rsidRPr="002C4029">
              <w:rPr>
                <w:rFonts w:eastAsia="Arial" w:cs="Arial"/>
                <w:sz w:val="24"/>
                <w:szCs w:val="24"/>
              </w:rPr>
              <w:t xml:space="preserve"> the Nadder Valley and a representative collection on the Wylye Valley and Cranbourne Chase.</w:t>
            </w:r>
          </w:p>
        </w:tc>
      </w:tr>
    </w:tbl>
    <w:p w:rsidR="00110533" w:rsidP="00110533" w:rsidRDefault="00110533" w14:paraId="27058A88" w14:textId="77777777">
      <w:pPr>
        <w:rPr>
          <w:rFonts w:eastAsia="Arial" w:cs="Arial"/>
        </w:rPr>
      </w:pPr>
    </w:p>
    <w:p w:rsidR="00110533" w:rsidP="000E1189" w:rsidRDefault="00110533" w14:paraId="1AA0590D" w14:textId="77777777">
      <w:pPr>
        <w:ind w:left="720"/>
        <w:rPr>
          <w:rFonts w:cs="Arial" w:asciiTheme="minorHAnsi" w:hAnsiTheme="minorHAnsi"/>
          <w:sz w:val="24"/>
          <w:szCs w:val="24"/>
        </w:rPr>
      </w:pPr>
    </w:p>
    <w:p w:rsidR="00080FB7" w:rsidP="000E1189" w:rsidRDefault="00080FB7" w14:paraId="148512CE" w14:textId="77777777">
      <w:pPr>
        <w:ind w:left="720"/>
        <w:rPr>
          <w:rFonts w:cs="Arial" w:asciiTheme="minorHAnsi" w:hAnsiTheme="minorHAnsi"/>
          <w:sz w:val="24"/>
          <w:szCs w:val="24"/>
        </w:rPr>
      </w:pPr>
    </w:p>
    <w:p w:rsidRPr="00152C13" w:rsidR="00C52CD0" w:rsidP="009651C4" w:rsidRDefault="00C52CD0" w14:paraId="502F1C76" w14:textId="77777777">
      <w:pPr>
        <w:rPr>
          <w:rFonts w:cs="Arial" w:asciiTheme="minorHAnsi" w:hAnsiTheme="minorHAnsi"/>
          <w:sz w:val="24"/>
          <w:szCs w:val="24"/>
        </w:rPr>
      </w:pPr>
    </w:p>
    <w:p w:rsidRPr="00152C13" w:rsidR="00C52CD0" w:rsidP="009651C4" w:rsidRDefault="00C52CD0" w14:paraId="3A63BA7A" w14:textId="77777777">
      <w:pPr>
        <w:rPr>
          <w:rFonts w:cs="Arial" w:asciiTheme="minorHAnsi" w:hAnsiTheme="minorHAnsi"/>
          <w:sz w:val="24"/>
          <w:szCs w:val="24"/>
        </w:rPr>
      </w:pPr>
    </w:p>
    <w:sectPr w:rsidRPr="00152C13" w:rsidR="00C52CD0" w:rsidSect="00CD70BE">
      <w:headerReference w:type="default" r:id="rId13"/>
      <w:footerReference w:type="default" r:id="rId14"/>
      <w:pgSz w:w="11906" w:h="16838" w:orient="portrait"/>
      <w:pgMar w:top="567" w:right="720" w:bottom="567" w:left="720"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110FF" w:rsidP="00B224C6" w:rsidRDefault="002110FF" w14:paraId="1579117A" w14:textId="77777777">
      <w:pPr>
        <w:spacing w:after="0"/>
      </w:pPr>
      <w:r>
        <w:separator/>
      </w:r>
    </w:p>
  </w:endnote>
  <w:endnote w:type="continuationSeparator" w:id="0">
    <w:p w:rsidR="002110FF" w:rsidP="00B224C6" w:rsidRDefault="002110FF" w14:paraId="7E354A27" w14:textId="7777777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7064445"/>
      <w:docPartObj>
        <w:docPartGallery w:val="Page Numbers (Bottom of Page)"/>
        <w:docPartUnique/>
      </w:docPartObj>
    </w:sdtPr>
    <w:sdtEndPr>
      <w:rPr>
        <w:noProof/>
      </w:rPr>
    </w:sdtEndPr>
    <w:sdtContent>
      <w:p w:rsidR="002110FF" w:rsidRDefault="002110FF" w14:paraId="02F83C88" w14:textId="77777777">
        <w:pPr>
          <w:pStyle w:val="Footer"/>
          <w:jc w:val="center"/>
        </w:pPr>
        <w:r>
          <w:fldChar w:fldCharType="begin"/>
        </w:r>
        <w:r>
          <w:instrText xml:space="preserve"> PAGE   \* MERGEFORMAT </w:instrText>
        </w:r>
        <w:r>
          <w:fldChar w:fldCharType="separate"/>
        </w:r>
        <w:r w:rsidR="00C91F80">
          <w:rPr>
            <w:noProof/>
          </w:rPr>
          <w:t>35</w:t>
        </w:r>
        <w:r>
          <w:rPr>
            <w:noProof/>
          </w:rPr>
          <w:fldChar w:fldCharType="end"/>
        </w:r>
      </w:p>
    </w:sdtContent>
  </w:sdt>
  <w:p w:rsidR="002110FF" w:rsidP="00B40558" w:rsidRDefault="002110FF" w14:paraId="0836F1AB" w14:textId="77777777">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110FF" w:rsidP="00B224C6" w:rsidRDefault="002110FF" w14:paraId="375D4FF7" w14:textId="77777777">
      <w:pPr>
        <w:spacing w:after="0"/>
      </w:pPr>
      <w:r>
        <w:separator/>
      </w:r>
    </w:p>
  </w:footnote>
  <w:footnote w:type="continuationSeparator" w:id="0">
    <w:p w:rsidR="002110FF" w:rsidP="00B224C6" w:rsidRDefault="002110FF" w14:paraId="2EEC0AFD" w14:textId="7777777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CD70BE" w:rsidRDefault="00CD70BE" w14:paraId="62D2DC60" w14:textId="77777777">
    <w:pPr>
      <w:pStyle w:val="Header"/>
    </w:pPr>
    <w:r>
      <w:rPr>
        <w:noProof/>
      </w:rPr>
      <w:drawing>
        <wp:anchor distT="0" distB="0" distL="114300" distR="114300" simplePos="0" relativeHeight="251657216" behindDoc="0" locked="0" layoutInCell="1" allowOverlap="1" wp14:anchorId="5F867372" wp14:editId="4407D26D">
          <wp:simplePos x="457200" y="0"/>
          <wp:positionH relativeFrom="margin">
            <wp:align>center</wp:align>
          </wp:positionH>
          <wp:positionV relativeFrom="margin">
            <wp:align>top</wp:align>
          </wp:positionV>
          <wp:extent cx="7070090" cy="1135355"/>
          <wp:effectExtent l="0" t="0" r="0" b="825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70090" cy="113535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D70BE" w:rsidRDefault="00CD70BE" w14:paraId="4E5D4D0E"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D07EE"/>
    <w:multiLevelType w:val="hybridMultilevel"/>
    <w:tmpl w:val="C23885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216D46"/>
    <w:multiLevelType w:val="singleLevel"/>
    <w:tmpl w:val="C6E6FBC8"/>
    <w:lvl w:ilvl="0">
      <w:start w:val="1"/>
      <w:numFmt w:val="decimal"/>
      <w:lvlText w:val="%1"/>
      <w:lvlJc w:val="left"/>
      <w:pPr>
        <w:tabs>
          <w:tab w:val="num" w:pos="564"/>
        </w:tabs>
        <w:ind w:left="564" w:hanging="564"/>
      </w:pPr>
      <w:rPr>
        <w:rFonts w:hint="default"/>
        <w:b/>
      </w:rPr>
    </w:lvl>
  </w:abstractNum>
  <w:abstractNum w:abstractNumId="2" w15:restartNumberingAfterBreak="0">
    <w:nsid w:val="2A6F30D1"/>
    <w:multiLevelType w:val="hybridMultilevel"/>
    <w:tmpl w:val="05226C14"/>
    <w:lvl w:ilvl="0" w:tplc="295C27B0">
      <w:start w:val="1"/>
      <w:numFmt w:val="bullet"/>
      <w:lvlText w:val=""/>
      <w:lvlJc w:val="left"/>
      <w:pPr>
        <w:tabs>
          <w:tab w:val="num" w:pos="924"/>
        </w:tabs>
        <w:ind w:left="924" w:hanging="360"/>
      </w:pPr>
      <w:rPr>
        <w:rFonts w:hint="default" w:ascii="Symbol" w:hAnsi="Symbol"/>
        <w:color w:val="auto"/>
      </w:rPr>
    </w:lvl>
    <w:lvl w:ilvl="1" w:tplc="08090003" w:tentative="1">
      <w:start w:val="1"/>
      <w:numFmt w:val="bullet"/>
      <w:lvlText w:val="o"/>
      <w:lvlJc w:val="left"/>
      <w:pPr>
        <w:tabs>
          <w:tab w:val="num" w:pos="2004"/>
        </w:tabs>
        <w:ind w:left="2004" w:hanging="360"/>
      </w:pPr>
      <w:rPr>
        <w:rFonts w:hint="default" w:ascii="Courier New" w:hAnsi="Courier New" w:cs="Courier New"/>
      </w:rPr>
    </w:lvl>
    <w:lvl w:ilvl="2" w:tplc="08090005" w:tentative="1">
      <w:start w:val="1"/>
      <w:numFmt w:val="bullet"/>
      <w:lvlText w:val=""/>
      <w:lvlJc w:val="left"/>
      <w:pPr>
        <w:tabs>
          <w:tab w:val="num" w:pos="2724"/>
        </w:tabs>
        <w:ind w:left="2724" w:hanging="360"/>
      </w:pPr>
      <w:rPr>
        <w:rFonts w:hint="default" w:ascii="Wingdings" w:hAnsi="Wingdings"/>
      </w:rPr>
    </w:lvl>
    <w:lvl w:ilvl="3" w:tplc="08090001" w:tentative="1">
      <w:start w:val="1"/>
      <w:numFmt w:val="bullet"/>
      <w:lvlText w:val=""/>
      <w:lvlJc w:val="left"/>
      <w:pPr>
        <w:tabs>
          <w:tab w:val="num" w:pos="3444"/>
        </w:tabs>
        <w:ind w:left="3444" w:hanging="360"/>
      </w:pPr>
      <w:rPr>
        <w:rFonts w:hint="default" w:ascii="Symbol" w:hAnsi="Symbol"/>
      </w:rPr>
    </w:lvl>
    <w:lvl w:ilvl="4" w:tplc="08090003" w:tentative="1">
      <w:start w:val="1"/>
      <w:numFmt w:val="bullet"/>
      <w:lvlText w:val="o"/>
      <w:lvlJc w:val="left"/>
      <w:pPr>
        <w:tabs>
          <w:tab w:val="num" w:pos="4164"/>
        </w:tabs>
        <w:ind w:left="4164" w:hanging="360"/>
      </w:pPr>
      <w:rPr>
        <w:rFonts w:hint="default" w:ascii="Courier New" w:hAnsi="Courier New" w:cs="Courier New"/>
      </w:rPr>
    </w:lvl>
    <w:lvl w:ilvl="5" w:tplc="08090005" w:tentative="1">
      <w:start w:val="1"/>
      <w:numFmt w:val="bullet"/>
      <w:lvlText w:val=""/>
      <w:lvlJc w:val="left"/>
      <w:pPr>
        <w:tabs>
          <w:tab w:val="num" w:pos="4884"/>
        </w:tabs>
        <w:ind w:left="4884" w:hanging="360"/>
      </w:pPr>
      <w:rPr>
        <w:rFonts w:hint="default" w:ascii="Wingdings" w:hAnsi="Wingdings"/>
      </w:rPr>
    </w:lvl>
    <w:lvl w:ilvl="6" w:tplc="08090001" w:tentative="1">
      <w:start w:val="1"/>
      <w:numFmt w:val="bullet"/>
      <w:lvlText w:val=""/>
      <w:lvlJc w:val="left"/>
      <w:pPr>
        <w:tabs>
          <w:tab w:val="num" w:pos="5604"/>
        </w:tabs>
        <w:ind w:left="5604" w:hanging="360"/>
      </w:pPr>
      <w:rPr>
        <w:rFonts w:hint="default" w:ascii="Symbol" w:hAnsi="Symbol"/>
      </w:rPr>
    </w:lvl>
    <w:lvl w:ilvl="7" w:tplc="08090003" w:tentative="1">
      <w:start w:val="1"/>
      <w:numFmt w:val="bullet"/>
      <w:lvlText w:val="o"/>
      <w:lvlJc w:val="left"/>
      <w:pPr>
        <w:tabs>
          <w:tab w:val="num" w:pos="6324"/>
        </w:tabs>
        <w:ind w:left="6324" w:hanging="360"/>
      </w:pPr>
      <w:rPr>
        <w:rFonts w:hint="default" w:ascii="Courier New" w:hAnsi="Courier New" w:cs="Courier New"/>
      </w:rPr>
    </w:lvl>
    <w:lvl w:ilvl="8" w:tplc="08090005" w:tentative="1">
      <w:start w:val="1"/>
      <w:numFmt w:val="bullet"/>
      <w:lvlText w:val=""/>
      <w:lvlJc w:val="left"/>
      <w:pPr>
        <w:tabs>
          <w:tab w:val="num" w:pos="7044"/>
        </w:tabs>
        <w:ind w:left="7044" w:hanging="360"/>
      </w:pPr>
      <w:rPr>
        <w:rFonts w:hint="default" w:ascii="Wingdings" w:hAnsi="Wingdings"/>
      </w:rPr>
    </w:lvl>
  </w:abstractNum>
  <w:abstractNum w:abstractNumId="3" w15:restartNumberingAfterBreak="0">
    <w:nsid w:val="3A44036A"/>
    <w:multiLevelType w:val="hybridMultilevel"/>
    <w:tmpl w:val="4DAAE9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93877E1"/>
    <w:multiLevelType w:val="hybridMultilevel"/>
    <w:tmpl w:val="D58AA09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742E4DC5"/>
    <w:multiLevelType w:val="multilevel"/>
    <w:tmpl w:val="743A6E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BB46AB4"/>
    <w:multiLevelType w:val="hybridMultilevel"/>
    <w:tmpl w:val="8946DCB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41753205">
    <w:abstractNumId w:val="4"/>
  </w:num>
  <w:num w:numId="2" w16cid:durableId="314917646">
    <w:abstractNumId w:val="1"/>
  </w:num>
  <w:num w:numId="3" w16cid:durableId="647169540">
    <w:abstractNumId w:val="6"/>
  </w:num>
  <w:num w:numId="4" w16cid:durableId="508449814">
    <w:abstractNumId w:val="2"/>
  </w:num>
  <w:num w:numId="5" w16cid:durableId="1825393989">
    <w:abstractNumId w:val="0"/>
  </w:num>
  <w:num w:numId="6" w16cid:durableId="1983657048">
    <w:abstractNumId w:val="3"/>
  </w:num>
  <w:num w:numId="7" w16cid:durableId="1007101771">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3A1B"/>
    <w:rsid w:val="00000565"/>
    <w:rsid w:val="00001AFE"/>
    <w:rsid w:val="00002DCA"/>
    <w:rsid w:val="00006DD4"/>
    <w:rsid w:val="0001546D"/>
    <w:rsid w:val="00021A4B"/>
    <w:rsid w:val="00021E4C"/>
    <w:rsid w:val="00025BB3"/>
    <w:rsid w:val="00026FBA"/>
    <w:rsid w:val="00027F05"/>
    <w:rsid w:val="00037F14"/>
    <w:rsid w:val="00042439"/>
    <w:rsid w:val="00050508"/>
    <w:rsid w:val="00050B53"/>
    <w:rsid w:val="00056DBC"/>
    <w:rsid w:val="00057FA5"/>
    <w:rsid w:val="0006474D"/>
    <w:rsid w:val="000656E0"/>
    <w:rsid w:val="000707E9"/>
    <w:rsid w:val="000715CF"/>
    <w:rsid w:val="0007473A"/>
    <w:rsid w:val="00075DFD"/>
    <w:rsid w:val="00080FB7"/>
    <w:rsid w:val="00083420"/>
    <w:rsid w:val="000858B0"/>
    <w:rsid w:val="00090F63"/>
    <w:rsid w:val="00093490"/>
    <w:rsid w:val="000A133A"/>
    <w:rsid w:val="000A463C"/>
    <w:rsid w:val="000A57D0"/>
    <w:rsid w:val="000A59BB"/>
    <w:rsid w:val="000A6C66"/>
    <w:rsid w:val="000B60AD"/>
    <w:rsid w:val="000C3F55"/>
    <w:rsid w:val="000C44AE"/>
    <w:rsid w:val="000C6A8C"/>
    <w:rsid w:val="000D1E98"/>
    <w:rsid w:val="000D3A6B"/>
    <w:rsid w:val="000E07CA"/>
    <w:rsid w:val="000E1189"/>
    <w:rsid w:val="000E17DC"/>
    <w:rsid w:val="000E3731"/>
    <w:rsid w:val="001020B1"/>
    <w:rsid w:val="00105ED2"/>
    <w:rsid w:val="00110533"/>
    <w:rsid w:val="00111640"/>
    <w:rsid w:val="0011448D"/>
    <w:rsid w:val="001163A9"/>
    <w:rsid w:val="00116792"/>
    <w:rsid w:val="00121C32"/>
    <w:rsid w:val="00132289"/>
    <w:rsid w:val="00132F18"/>
    <w:rsid w:val="001334F3"/>
    <w:rsid w:val="00137B98"/>
    <w:rsid w:val="00140DCE"/>
    <w:rsid w:val="00145A29"/>
    <w:rsid w:val="00152C13"/>
    <w:rsid w:val="00156FEA"/>
    <w:rsid w:val="00186C37"/>
    <w:rsid w:val="001A147A"/>
    <w:rsid w:val="001A1CD6"/>
    <w:rsid w:val="001A386E"/>
    <w:rsid w:val="001A58E6"/>
    <w:rsid w:val="001B7506"/>
    <w:rsid w:val="001D008C"/>
    <w:rsid w:val="001D03E9"/>
    <w:rsid w:val="001D5F22"/>
    <w:rsid w:val="001D6AC8"/>
    <w:rsid w:val="001E3B41"/>
    <w:rsid w:val="001E43C4"/>
    <w:rsid w:val="001E67F9"/>
    <w:rsid w:val="001F0BAB"/>
    <w:rsid w:val="001F22F4"/>
    <w:rsid w:val="001F74F0"/>
    <w:rsid w:val="002033D7"/>
    <w:rsid w:val="00207709"/>
    <w:rsid w:val="002110FF"/>
    <w:rsid w:val="00212AC7"/>
    <w:rsid w:val="00213D54"/>
    <w:rsid w:val="00216F43"/>
    <w:rsid w:val="002200F0"/>
    <w:rsid w:val="00224CA7"/>
    <w:rsid w:val="00225307"/>
    <w:rsid w:val="00244C2C"/>
    <w:rsid w:val="002456A3"/>
    <w:rsid w:val="0024576E"/>
    <w:rsid w:val="002463A8"/>
    <w:rsid w:val="00246DBE"/>
    <w:rsid w:val="002475C6"/>
    <w:rsid w:val="00247B94"/>
    <w:rsid w:val="00247F78"/>
    <w:rsid w:val="00252CCF"/>
    <w:rsid w:val="00280E34"/>
    <w:rsid w:val="00287718"/>
    <w:rsid w:val="00287D16"/>
    <w:rsid w:val="00292206"/>
    <w:rsid w:val="00295016"/>
    <w:rsid w:val="002A3569"/>
    <w:rsid w:val="002A430C"/>
    <w:rsid w:val="002A7212"/>
    <w:rsid w:val="002B17A8"/>
    <w:rsid w:val="002C027B"/>
    <w:rsid w:val="002C5783"/>
    <w:rsid w:val="002C797A"/>
    <w:rsid w:val="002D0332"/>
    <w:rsid w:val="002D1981"/>
    <w:rsid w:val="002E064F"/>
    <w:rsid w:val="002E693B"/>
    <w:rsid w:val="002F2213"/>
    <w:rsid w:val="002F53A5"/>
    <w:rsid w:val="002F568F"/>
    <w:rsid w:val="002F5745"/>
    <w:rsid w:val="003048A1"/>
    <w:rsid w:val="00316350"/>
    <w:rsid w:val="00317803"/>
    <w:rsid w:val="003230E4"/>
    <w:rsid w:val="00344D35"/>
    <w:rsid w:val="0037518D"/>
    <w:rsid w:val="00375AC4"/>
    <w:rsid w:val="00381D9F"/>
    <w:rsid w:val="00390DB3"/>
    <w:rsid w:val="00395B0E"/>
    <w:rsid w:val="00396172"/>
    <w:rsid w:val="003A1001"/>
    <w:rsid w:val="003B06A3"/>
    <w:rsid w:val="003B68F8"/>
    <w:rsid w:val="003C48FB"/>
    <w:rsid w:val="003C58EC"/>
    <w:rsid w:val="003C5EFF"/>
    <w:rsid w:val="003C7FCC"/>
    <w:rsid w:val="003D2DE3"/>
    <w:rsid w:val="003D33AA"/>
    <w:rsid w:val="003D4715"/>
    <w:rsid w:val="003E066E"/>
    <w:rsid w:val="003F0158"/>
    <w:rsid w:val="003F067D"/>
    <w:rsid w:val="003F4172"/>
    <w:rsid w:val="003F5BCB"/>
    <w:rsid w:val="00404B41"/>
    <w:rsid w:val="004153B2"/>
    <w:rsid w:val="00417746"/>
    <w:rsid w:val="004352AB"/>
    <w:rsid w:val="00437943"/>
    <w:rsid w:val="004426BE"/>
    <w:rsid w:val="00467013"/>
    <w:rsid w:val="00470D99"/>
    <w:rsid w:val="00472DC2"/>
    <w:rsid w:val="00475C8A"/>
    <w:rsid w:val="00481892"/>
    <w:rsid w:val="00482A2C"/>
    <w:rsid w:val="00483FF2"/>
    <w:rsid w:val="004872CE"/>
    <w:rsid w:val="004956F7"/>
    <w:rsid w:val="004A1F29"/>
    <w:rsid w:val="004A1F6F"/>
    <w:rsid w:val="004A2270"/>
    <w:rsid w:val="004A56D3"/>
    <w:rsid w:val="004A682A"/>
    <w:rsid w:val="004B014C"/>
    <w:rsid w:val="004C0B20"/>
    <w:rsid w:val="004C599C"/>
    <w:rsid w:val="004D25DD"/>
    <w:rsid w:val="004D6B2F"/>
    <w:rsid w:val="004E1A3E"/>
    <w:rsid w:val="004E2FA1"/>
    <w:rsid w:val="004F3E19"/>
    <w:rsid w:val="004F3E48"/>
    <w:rsid w:val="004F6D48"/>
    <w:rsid w:val="005041C3"/>
    <w:rsid w:val="00517CD6"/>
    <w:rsid w:val="00520748"/>
    <w:rsid w:val="00522F0A"/>
    <w:rsid w:val="00524BD4"/>
    <w:rsid w:val="005353E5"/>
    <w:rsid w:val="005364D8"/>
    <w:rsid w:val="0053732B"/>
    <w:rsid w:val="00537EC2"/>
    <w:rsid w:val="0054486C"/>
    <w:rsid w:val="00545D95"/>
    <w:rsid w:val="00553A1B"/>
    <w:rsid w:val="00555815"/>
    <w:rsid w:val="00555FD2"/>
    <w:rsid w:val="0056027F"/>
    <w:rsid w:val="0056161C"/>
    <w:rsid w:val="00563FE8"/>
    <w:rsid w:val="00575BF0"/>
    <w:rsid w:val="0058318D"/>
    <w:rsid w:val="00585E27"/>
    <w:rsid w:val="005B219E"/>
    <w:rsid w:val="005B280B"/>
    <w:rsid w:val="005C248C"/>
    <w:rsid w:val="005C3861"/>
    <w:rsid w:val="005C7456"/>
    <w:rsid w:val="005D498B"/>
    <w:rsid w:val="005E3F18"/>
    <w:rsid w:val="005E50FC"/>
    <w:rsid w:val="005F7B10"/>
    <w:rsid w:val="00602356"/>
    <w:rsid w:val="0060685E"/>
    <w:rsid w:val="0061139F"/>
    <w:rsid w:val="00615B7E"/>
    <w:rsid w:val="00622C13"/>
    <w:rsid w:val="0062506A"/>
    <w:rsid w:val="006347D2"/>
    <w:rsid w:val="00650106"/>
    <w:rsid w:val="00655E02"/>
    <w:rsid w:val="006605B5"/>
    <w:rsid w:val="006620CF"/>
    <w:rsid w:val="00662499"/>
    <w:rsid w:val="00666572"/>
    <w:rsid w:val="006719A5"/>
    <w:rsid w:val="00672838"/>
    <w:rsid w:val="00687291"/>
    <w:rsid w:val="00687E85"/>
    <w:rsid w:val="00693219"/>
    <w:rsid w:val="006936A6"/>
    <w:rsid w:val="0069507A"/>
    <w:rsid w:val="006A1AF3"/>
    <w:rsid w:val="006A4EC9"/>
    <w:rsid w:val="006B5E52"/>
    <w:rsid w:val="006C466F"/>
    <w:rsid w:val="006C6B64"/>
    <w:rsid w:val="006E14D4"/>
    <w:rsid w:val="006E361A"/>
    <w:rsid w:val="006E5C0A"/>
    <w:rsid w:val="006E5F3E"/>
    <w:rsid w:val="006E6358"/>
    <w:rsid w:val="006F1BD8"/>
    <w:rsid w:val="006F1E1D"/>
    <w:rsid w:val="006F37D7"/>
    <w:rsid w:val="006F3922"/>
    <w:rsid w:val="006F3935"/>
    <w:rsid w:val="00716E31"/>
    <w:rsid w:val="00717268"/>
    <w:rsid w:val="00726C98"/>
    <w:rsid w:val="00727A3A"/>
    <w:rsid w:val="0073343E"/>
    <w:rsid w:val="0073408E"/>
    <w:rsid w:val="0073784C"/>
    <w:rsid w:val="00740179"/>
    <w:rsid w:val="00747172"/>
    <w:rsid w:val="00751875"/>
    <w:rsid w:val="00753309"/>
    <w:rsid w:val="00757F4D"/>
    <w:rsid w:val="00763791"/>
    <w:rsid w:val="007803BD"/>
    <w:rsid w:val="007842D1"/>
    <w:rsid w:val="00784A0D"/>
    <w:rsid w:val="007909C2"/>
    <w:rsid w:val="00791029"/>
    <w:rsid w:val="00791058"/>
    <w:rsid w:val="007A6C7B"/>
    <w:rsid w:val="007B4A65"/>
    <w:rsid w:val="007C5421"/>
    <w:rsid w:val="007C6288"/>
    <w:rsid w:val="007D230A"/>
    <w:rsid w:val="007D2F22"/>
    <w:rsid w:val="007D57C0"/>
    <w:rsid w:val="007E30A1"/>
    <w:rsid w:val="007F6521"/>
    <w:rsid w:val="00812D9A"/>
    <w:rsid w:val="00814E1B"/>
    <w:rsid w:val="00815190"/>
    <w:rsid w:val="00816E34"/>
    <w:rsid w:val="00820398"/>
    <w:rsid w:val="0082366F"/>
    <w:rsid w:val="0082493C"/>
    <w:rsid w:val="0082562D"/>
    <w:rsid w:val="00825D89"/>
    <w:rsid w:val="00833AA8"/>
    <w:rsid w:val="00840308"/>
    <w:rsid w:val="0084219C"/>
    <w:rsid w:val="00852AF2"/>
    <w:rsid w:val="008537AC"/>
    <w:rsid w:val="008545A2"/>
    <w:rsid w:val="008552F4"/>
    <w:rsid w:val="00861429"/>
    <w:rsid w:val="00862EC6"/>
    <w:rsid w:val="00863397"/>
    <w:rsid w:val="00863D5D"/>
    <w:rsid w:val="00867710"/>
    <w:rsid w:val="008862EB"/>
    <w:rsid w:val="00895AC6"/>
    <w:rsid w:val="008A3752"/>
    <w:rsid w:val="008B24E1"/>
    <w:rsid w:val="008B30D7"/>
    <w:rsid w:val="008C1126"/>
    <w:rsid w:val="008C1F53"/>
    <w:rsid w:val="008C3083"/>
    <w:rsid w:val="008E0413"/>
    <w:rsid w:val="008E6D67"/>
    <w:rsid w:val="008E7B85"/>
    <w:rsid w:val="008F3B18"/>
    <w:rsid w:val="008F53C8"/>
    <w:rsid w:val="008F60EF"/>
    <w:rsid w:val="00904662"/>
    <w:rsid w:val="0093227E"/>
    <w:rsid w:val="00934108"/>
    <w:rsid w:val="00935F8B"/>
    <w:rsid w:val="00943935"/>
    <w:rsid w:val="00962702"/>
    <w:rsid w:val="009651C4"/>
    <w:rsid w:val="009657B6"/>
    <w:rsid w:val="00965B88"/>
    <w:rsid w:val="0097049B"/>
    <w:rsid w:val="00976704"/>
    <w:rsid w:val="009770AF"/>
    <w:rsid w:val="00992D24"/>
    <w:rsid w:val="00995190"/>
    <w:rsid w:val="009A2F4C"/>
    <w:rsid w:val="009A3F21"/>
    <w:rsid w:val="009A6012"/>
    <w:rsid w:val="009A76A7"/>
    <w:rsid w:val="009B08AA"/>
    <w:rsid w:val="009B0F02"/>
    <w:rsid w:val="009B1F86"/>
    <w:rsid w:val="009C1E9E"/>
    <w:rsid w:val="009C46B1"/>
    <w:rsid w:val="009C5F0B"/>
    <w:rsid w:val="009C7650"/>
    <w:rsid w:val="009C79EB"/>
    <w:rsid w:val="009D07C3"/>
    <w:rsid w:val="009D247E"/>
    <w:rsid w:val="009D73D7"/>
    <w:rsid w:val="009E264A"/>
    <w:rsid w:val="009E7D2C"/>
    <w:rsid w:val="009F5A69"/>
    <w:rsid w:val="00A002A8"/>
    <w:rsid w:val="00A0167B"/>
    <w:rsid w:val="00A064F3"/>
    <w:rsid w:val="00A10B91"/>
    <w:rsid w:val="00A1339C"/>
    <w:rsid w:val="00A13EA0"/>
    <w:rsid w:val="00A20F5B"/>
    <w:rsid w:val="00A272ED"/>
    <w:rsid w:val="00A27660"/>
    <w:rsid w:val="00A40063"/>
    <w:rsid w:val="00A527CC"/>
    <w:rsid w:val="00A56B7B"/>
    <w:rsid w:val="00A57EB1"/>
    <w:rsid w:val="00A65A7F"/>
    <w:rsid w:val="00A735B5"/>
    <w:rsid w:val="00A87434"/>
    <w:rsid w:val="00A936C0"/>
    <w:rsid w:val="00A96CFB"/>
    <w:rsid w:val="00AA1054"/>
    <w:rsid w:val="00AA278B"/>
    <w:rsid w:val="00AB16DE"/>
    <w:rsid w:val="00AB1B2F"/>
    <w:rsid w:val="00AB4F1B"/>
    <w:rsid w:val="00AB547E"/>
    <w:rsid w:val="00AB613C"/>
    <w:rsid w:val="00AD1CE2"/>
    <w:rsid w:val="00AD76B8"/>
    <w:rsid w:val="00AE34D2"/>
    <w:rsid w:val="00AE3656"/>
    <w:rsid w:val="00AE749D"/>
    <w:rsid w:val="00B0647B"/>
    <w:rsid w:val="00B11471"/>
    <w:rsid w:val="00B12BAF"/>
    <w:rsid w:val="00B143F1"/>
    <w:rsid w:val="00B145A4"/>
    <w:rsid w:val="00B1650A"/>
    <w:rsid w:val="00B22268"/>
    <w:rsid w:val="00B224C6"/>
    <w:rsid w:val="00B343E0"/>
    <w:rsid w:val="00B379BE"/>
    <w:rsid w:val="00B40558"/>
    <w:rsid w:val="00B4270B"/>
    <w:rsid w:val="00B530AF"/>
    <w:rsid w:val="00B61AB3"/>
    <w:rsid w:val="00B80700"/>
    <w:rsid w:val="00B83376"/>
    <w:rsid w:val="00B90F16"/>
    <w:rsid w:val="00B9201C"/>
    <w:rsid w:val="00B9239F"/>
    <w:rsid w:val="00B92E1F"/>
    <w:rsid w:val="00B97803"/>
    <w:rsid w:val="00BA27EA"/>
    <w:rsid w:val="00BA52F4"/>
    <w:rsid w:val="00BA6A8A"/>
    <w:rsid w:val="00BB44E8"/>
    <w:rsid w:val="00BB5248"/>
    <w:rsid w:val="00BC0790"/>
    <w:rsid w:val="00BD23C8"/>
    <w:rsid w:val="00BD242C"/>
    <w:rsid w:val="00BE325B"/>
    <w:rsid w:val="00BF03B2"/>
    <w:rsid w:val="00C14CCD"/>
    <w:rsid w:val="00C20323"/>
    <w:rsid w:val="00C2271F"/>
    <w:rsid w:val="00C3666C"/>
    <w:rsid w:val="00C406B7"/>
    <w:rsid w:val="00C42AC0"/>
    <w:rsid w:val="00C4528F"/>
    <w:rsid w:val="00C477E6"/>
    <w:rsid w:val="00C50B41"/>
    <w:rsid w:val="00C52CD0"/>
    <w:rsid w:val="00C531BF"/>
    <w:rsid w:val="00C534B2"/>
    <w:rsid w:val="00C57EFD"/>
    <w:rsid w:val="00C6688E"/>
    <w:rsid w:val="00C676A3"/>
    <w:rsid w:val="00C72EE0"/>
    <w:rsid w:val="00C91F80"/>
    <w:rsid w:val="00C92724"/>
    <w:rsid w:val="00C934C9"/>
    <w:rsid w:val="00CA2B3D"/>
    <w:rsid w:val="00CB5201"/>
    <w:rsid w:val="00CC273D"/>
    <w:rsid w:val="00CC2E1E"/>
    <w:rsid w:val="00CC5557"/>
    <w:rsid w:val="00CC6384"/>
    <w:rsid w:val="00CC72F1"/>
    <w:rsid w:val="00CD70BE"/>
    <w:rsid w:val="00CD7C79"/>
    <w:rsid w:val="00CE05F2"/>
    <w:rsid w:val="00CE1632"/>
    <w:rsid w:val="00CE237B"/>
    <w:rsid w:val="00CE6779"/>
    <w:rsid w:val="00CF27D9"/>
    <w:rsid w:val="00CF7831"/>
    <w:rsid w:val="00D00499"/>
    <w:rsid w:val="00D00DA4"/>
    <w:rsid w:val="00D0294E"/>
    <w:rsid w:val="00D1018E"/>
    <w:rsid w:val="00D205A5"/>
    <w:rsid w:val="00D20E00"/>
    <w:rsid w:val="00D20EE5"/>
    <w:rsid w:val="00D217E4"/>
    <w:rsid w:val="00D361E2"/>
    <w:rsid w:val="00D42C4C"/>
    <w:rsid w:val="00D438E6"/>
    <w:rsid w:val="00D44C2B"/>
    <w:rsid w:val="00D5522E"/>
    <w:rsid w:val="00D6015C"/>
    <w:rsid w:val="00D660E5"/>
    <w:rsid w:val="00D67E0B"/>
    <w:rsid w:val="00D7234B"/>
    <w:rsid w:val="00D80659"/>
    <w:rsid w:val="00D82922"/>
    <w:rsid w:val="00DA4C2B"/>
    <w:rsid w:val="00DB0B32"/>
    <w:rsid w:val="00DB5E6C"/>
    <w:rsid w:val="00DC2FAD"/>
    <w:rsid w:val="00DC3AFE"/>
    <w:rsid w:val="00DE6FF4"/>
    <w:rsid w:val="00DF1F82"/>
    <w:rsid w:val="00DF6D1E"/>
    <w:rsid w:val="00E056A4"/>
    <w:rsid w:val="00E311E8"/>
    <w:rsid w:val="00E3231F"/>
    <w:rsid w:val="00E34ED6"/>
    <w:rsid w:val="00E44A4B"/>
    <w:rsid w:val="00E62F80"/>
    <w:rsid w:val="00E655B6"/>
    <w:rsid w:val="00E65785"/>
    <w:rsid w:val="00E76AB8"/>
    <w:rsid w:val="00E76EDC"/>
    <w:rsid w:val="00E92EB4"/>
    <w:rsid w:val="00E93FBD"/>
    <w:rsid w:val="00E95FA8"/>
    <w:rsid w:val="00EA1D98"/>
    <w:rsid w:val="00EA33BA"/>
    <w:rsid w:val="00EA3C2E"/>
    <w:rsid w:val="00EB2CC2"/>
    <w:rsid w:val="00EB2EE5"/>
    <w:rsid w:val="00EB6089"/>
    <w:rsid w:val="00EC1195"/>
    <w:rsid w:val="00EC59BC"/>
    <w:rsid w:val="00ED554E"/>
    <w:rsid w:val="00ED7497"/>
    <w:rsid w:val="00EE2A76"/>
    <w:rsid w:val="00EE2AB5"/>
    <w:rsid w:val="00EF2FBA"/>
    <w:rsid w:val="00EF689B"/>
    <w:rsid w:val="00F04BB6"/>
    <w:rsid w:val="00F3394A"/>
    <w:rsid w:val="00F3556C"/>
    <w:rsid w:val="00F36D32"/>
    <w:rsid w:val="00F41266"/>
    <w:rsid w:val="00F55C82"/>
    <w:rsid w:val="00F57E00"/>
    <w:rsid w:val="00F62F40"/>
    <w:rsid w:val="00F66197"/>
    <w:rsid w:val="00F752C8"/>
    <w:rsid w:val="00F80E46"/>
    <w:rsid w:val="00F827D1"/>
    <w:rsid w:val="00F95B42"/>
    <w:rsid w:val="00FA2C05"/>
    <w:rsid w:val="00FA7F2E"/>
    <w:rsid w:val="00FB0814"/>
    <w:rsid w:val="00FB67DD"/>
    <w:rsid w:val="00FC0A35"/>
    <w:rsid w:val="00FC2267"/>
    <w:rsid w:val="00FD745F"/>
    <w:rsid w:val="00FE29D4"/>
    <w:rsid w:val="00FE53C6"/>
    <w:rsid w:val="00FF09A5"/>
    <w:rsid w:val="00FF0F1D"/>
    <w:rsid w:val="00FF25DB"/>
    <w:rsid w:val="00FF2DCE"/>
    <w:rsid w:val="00FF6730"/>
    <w:rsid w:val="00FF6AFA"/>
    <w:rsid w:val="00FF7A67"/>
    <w:rsid w:val="0753349C"/>
    <w:rsid w:val="18EF1A92"/>
    <w:rsid w:val="2C5360D3"/>
    <w:rsid w:val="4297E138"/>
    <w:rsid w:val="53D64D48"/>
    <w:rsid w:val="61740DF0"/>
    <w:rsid w:val="647FAC10"/>
    <w:rsid w:val="7164458D"/>
    <w:rsid w:val="735F885B"/>
    <w:rsid w:val="73772420"/>
    <w:rsid w:val="7BAE623F"/>
    <w:rsid w:val="7C0BAE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B207CA8"/>
  <w15:docId w15:val="{3EFAA881-4BD8-4A56-AB5B-4B98219C273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D03E9"/>
    <w:pPr>
      <w:spacing w:line="240" w:lineRule="auto"/>
      <w:contextualSpacing/>
    </w:pPr>
    <w:rPr>
      <w:rFonts w:ascii="Arial" w:hAnsi="Arial"/>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Spacing">
    <w:name w:val="No Spacing"/>
    <w:uiPriority w:val="1"/>
    <w:qFormat/>
    <w:rsid w:val="001D03E9"/>
    <w:pPr>
      <w:spacing w:after="0" w:line="240" w:lineRule="auto"/>
      <w:contextualSpacing/>
    </w:pPr>
    <w:rPr>
      <w:rFonts w:ascii="Arial" w:hAnsi="Arial"/>
    </w:rPr>
  </w:style>
  <w:style w:type="paragraph" w:styleId="Default" w:customStyle="1">
    <w:name w:val="Default"/>
    <w:rsid w:val="00553A1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82366F"/>
    <w:pPr>
      <w:spacing w:line="276" w:lineRule="auto"/>
      <w:ind w:left="720"/>
    </w:pPr>
    <w:rPr>
      <w:rFonts w:asciiTheme="minorHAnsi" w:hAnsiTheme="minorHAnsi"/>
    </w:rPr>
  </w:style>
  <w:style w:type="paragraph" w:styleId="Title">
    <w:name w:val="Title"/>
    <w:basedOn w:val="Normal"/>
    <w:link w:val="TitleChar"/>
    <w:qFormat/>
    <w:rsid w:val="00A002A8"/>
    <w:pPr>
      <w:spacing w:after="0"/>
      <w:contextualSpacing w:val="0"/>
      <w:jc w:val="center"/>
    </w:pPr>
    <w:rPr>
      <w:rFonts w:ascii="Times New Roman" w:hAnsi="Times New Roman" w:eastAsia="Times New Roman" w:cs="Times New Roman"/>
      <w:b/>
      <w:sz w:val="24"/>
      <w:szCs w:val="20"/>
    </w:rPr>
  </w:style>
  <w:style w:type="character" w:styleId="TitleChar" w:customStyle="1">
    <w:name w:val="Title Char"/>
    <w:basedOn w:val="DefaultParagraphFont"/>
    <w:link w:val="Title"/>
    <w:rsid w:val="00A002A8"/>
    <w:rPr>
      <w:rFonts w:ascii="Times New Roman" w:hAnsi="Times New Roman" w:eastAsia="Times New Roman" w:cs="Times New Roman"/>
      <w:b/>
      <w:sz w:val="24"/>
      <w:szCs w:val="20"/>
    </w:rPr>
  </w:style>
  <w:style w:type="paragraph" w:styleId="Header">
    <w:name w:val="header"/>
    <w:basedOn w:val="Normal"/>
    <w:link w:val="HeaderChar"/>
    <w:uiPriority w:val="99"/>
    <w:unhideWhenUsed/>
    <w:rsid w:val="00B224C6"/>
    <w:pPr>
      <w:tabs>
        <w:tab w:val="center" w:pos="4513"/>
        <w:tab w:val="right" w:pos="9026"/>
      </w:tabs>
      <w:spacing w:after="0"/>
    </w:pPr>
  </w:style>
  <w:style w:type="character" w:styleId="HeaderChar" w:customStyle="1">
    <w:name w:val="Header Char"/>
    <w:basedOn w:val="DefaultParagraphFont"/>
    <w:link w:val="Header"/>
    <w:uiPriority w:val="99"/>
    <w:rsid w:val="00B224C6"/>
    <w:rPr>
      <w:rFonts w:ascii="Arial" w:hAnsi="Arial"/>
    </w:rPr>
  </w:style>
  <w:style w:type="paragraph" w:styleId="Footer">
    <w:name w:val="footer"/>
    <w:basedOn w:val="Normal"/>
    <w:link w:val="FooterChar"/>
    <w:uiPriority w:val="99"/>
    <w:unhideWhenUsed/>
    <w:rsid w:val="00B224C6"/>
    <w:pPr>
      <w:tabs>
        <w:tab w:val="center" w:pos="4513"/>
        <w:tab w:val="right" w:pos="9026"/>
      </w:tabs>
      <w:spacing w:after="0"/>
    </w:pPr>
  </w:style>
  <w:style w:type="character" w:styleId="FooterChar" w:customStyle="1">
    <w:name w:val="Footer Char"/>
    <w:basedOn w:val="DefaultParagraphFont"/>
    <w:link w:val="Footer"/>
    <w:uiPriority w:val="99"/>
    <w:rsid w:val="00B224C6"/>
    <w:rPr>
      <w:rFonts w:ascii="Arial" w:hAnsi="Arial"/>
    </w:rPr>
  </w:style>
  <w:style w:type="paragraph" w:styleId="BalloonText">
    <w:name w:val="Balloon Text"/>
    <w:basedOn w:val="Normal"/>
    <w:link w:val="BalloonTextChar"/>
    <w:uiPriority w:val="99"/>
    <w:semiHidden/>
    <w:unhideWhenUsed/>
    <w:rsid w:val="00B40558"/>
    <w:pPr>
      <w:spacing w:after="0"/>
    </w:pPr>
    <w:rPr>
      <w:rFonts w:ascii="Tahoma" w:hAnsi="Tahoma" w:cs="Tahoma"/>
      <w:sz w:val="16"/>
      <w:szCs w:val="16"/>
    </w:rPr>
  </w:style>
  <w:style w:type="character" w:styleId="BalloonTextChar" w:customStyle="1">
    <w:name w:val="Balloon Text Char"/>
    <w:basedOn w:val="DefaultParagraphFont"/>
    <w:link w:val="BalloonText"/>
    <w:uiPriority w:val="99"/>
    <w:semiHidden/>
    <w:rsid w:val="00B405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6663886">
      <w:bodyDiv w:val="1"/>
      <w:marLeft w:val="0"/>
      <w:marRight w:val="0"/>
      <w:marTop w:val="0"/>
      <w:marBottom w:val="0"/>
      <w:divBdr>
        <w:top w:val="none" w:sz="0" w:space="0" w:color="auto"/>
        <w:left w:val="none" w:sz="0" w:space="0" w:color="auto"/>
        <w:bottom w:val="none" w:sz="0" w:space="0" w:color="auto"/>
        <w:right w:val="none" w:sz="0" w:space="0" w:color="auto"/>
      </w:divBdr>
    </w:div>
    <w:div w:id="1794253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openxmlformats.org/officeDocument/2006/relationships/glossaryDocument" Target="glossary/document.xml" Id="R3a842064dd734f03" /></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86f36854-c26d-4d1a-9ad2-f68941008ed8}"/>
      </w:docPartPr>
      <w:docPartBody>
        <w:p w14:paraId="4DC10F87">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E86BBCE636F7A4FAA4EC5A4157C381E" ma:contentTypeVersion="18" ma:contentTypeDescription="Create a new document." ma:contentTypeScope="" ma:versionID="b634e7c338ed77ed86b96487bab89f35">
  <xsd:schema xmlns:xsd="http://www.w3.org/2001/XMLSchema" xmlns:xs="http://www.w3.org/2001/XMLSchema" xmlns:p="http://schemas.microsoft.com/office/2006/metadata/properties" xmlns:ns1="http://schemas.microsoft.com/sharepoint/v3" xmlns:ns2="f821cabc-42ee-479a-aeba-a66a5614b8f1" xmlns:ns3="852460ef-23c0-46a8-8147-71f230a03e66" xmlns:ns4="e0f9e225-0762-47db-a700-d28ac4b3e40d" targetNamespace="http://schemas.microsoft.com/office/2006/metadata/properties" ma:root="true" ma:fieldsID="12f02874619c95f22ee5a3a9043407a2" ns1:_="" ns2:_="" ns3:_="" ns4:_="">
    <xsd:import namespace="http://schemas.microsoft.com/sharepoint/v3"/>
    <xsd:import namespace="f821cabc-42ee-479a-aeba-a66a5614b8f1"/>
    <xsd:import namespace="852460ef-23c0-46a8-8147-71f230a03e66"/>
    <xsd:import namespace="e0f9e225-0762-47db-a700-d28ac4b3e40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MediaServiceOCR" minOccurs="0"/>
                <xsd:element ref="ns2:MediaServiceLocation" minOccurs="0"/>
                <xsd:element ref="ns3:SharedWithUsers" minOccurs="0"/>
                <xsd:element ref="ns3:SharedWithDetails" minOccurs="0"/>
                <xsd:element ref="ns1:_ip_UnifiedCompliancePolicyProperties" minOccurs="0"/>
                <xsd:element ref="ns1:_ip_UnifiedCompliancePolicyUIAction"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821cabc-42ee-479a-aeba-a66a5614b8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22df4a1f-7efd-448e-8d4c-d4bc970677b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52460ef-23c0-46a8-8147-71f230a03e66"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0f9e225-0762-47db-a700-d28ac4b3e40d"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5ba6192f-715f-41ed-a263-1cba2198ebc3}" ma:internalName="TaxCatchAll" ma:showField="CatchAllData" ma:web="852460ef-23c0-46a8-8147-71f230a03e6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e0f9e225-0762-47db-a700-d28ac4b3e40d" xsi:nil="true"/>
    <lcf76f155ced4ddcb4097134ff3c332f xmlns="f821cabc-42ee-479a-aeba-a66a5614b8f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3317490-A1C2-40B7-A10E-AD02A82E50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821cabc-42ee-479a-aeba-a66a5614b8f1"/>
    <ds:schemaRef ds:uri="852460ef-23c0-46a8-8147-71f230a03e66"/>
    <ds:schemaRef ds:uri="e0f9e225-0762-47db-a700-d28ac4b3e40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47C883C-C216-4BAB-A1D4-FE1FB4726581}">
  <ds:schemaRefs>
    <ds:schemaRef ds:uri="http://schemas.microsoft.com/sharepoint/v3/contenttype/forms"/>
  </ds:schemaRefs>
</ds:datastoreItem>
</file>

<file path=customXml/itemProps3.xml><?xml version="1.0" encoding="utf-8"?>
<ds:datastoreItem xmlns:ds="http://schemas.openxmlformats.org/officeDocument/2006/customXml" ds:itemID="{ED19FF77-D959-4E7C-BD0C-A971075858E1}">
  <ds:schemaRefs>
    <ds:schemaRef ds:uri="http://schemas.openxmlformats.org/officeDocument/2006/bibliography"/>
  </ds:schemaRefs>
</ds:datastoreItem>
</file>

<file path=customXml/itemProps4.xml><?xml version="1.0" encoding="utf-8"?>
<ds:datastoreItem xmlns:ds="http://schemas.openxmlformats.org/officeDocument/2006/customXml" ds:itemID="{2059CA93-8063-4AED-A78C-3213DCA03B8F}">
  <ds:schemaRefs>
    <ds:schemaRef ds:uri="http://schemas.microsoft.com/office/2006/documentManagement/types"/>
    <ds:schemaRef ds:uri="http://schemas.microsoft.com/sharepoint/v3"/>
    <ds:schemaRef ds:uri="http://purl.org/dc/terms/"/>
    <ds:schemaRef ds:uri="852460ef-23c0-46a8-8147-71f230a03e66"/>
    <ds:schemaRef ds:uri="http://purl.org/dc/dcmitype/"/>
    <ds:schemaRef ds:uri="http://schemas.microsoft.com/office/infopath/2007/PartnerControls"/>
    <ds:schemaRef ds:uri="http://schemas.openxmlformats.org/package/2006/metadata/core-properties"/>
    <ds:schemaRef ds:uri="e0f9e225-0762-47db-a700-d28ac4b3e40d"/>
    <ds:schemaRef ds:uri="http://purl.org/dc/elements/1.1/"/>
    <ds:schemaRef ds:uri="f821cabc-42ee-479a-aeba-a66a5614b8f1"/>
    <ds:schemaRef ds:uri="http://schemas.microsoft.com/office/2006/metadata/properties"/>
    <ds:schemaRef ds:uri="http://www.w3.org/XML/1998/namespac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Wiltshire Council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Davis, Julie</dc:creator>
  <lastModifiedBy>Davis, Julie</lastModifiedBy>
  <revision>3</revision>
  <lastPrinted>2020-03-07T11:30:00.0000000Z</lastPrinted>
  <dcterms:created xsi:type="dcterms:W3CDTF">2022-10-12T15:51:00.0000000Z</dcterms:created>
  <dcterms:modified xsi:type="dcterms:W3CDTF">2022-10-12T15:58:56.5342457Z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0x0101006E86BBCE636F7A4FAA4EC5A4157C381E</vt:lpwstr>
  </property>
  <property fmtid="{D5CDD505-2E9C-101B-9397-08002B2CF9AE}" pid="3" name="Order">
    <vt:r8>100</vt:r8>
  </property>
  <property fmtid="{D5CDD505-2E9C-101B-9397-08002B2CF9AE}" pid="4" name="MediaServiceImageTags">
    <vt:lpwstr/>
  </property>
</Properties>
</file>